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04" w:rsidRPr="003F121F" w:rsidRDefault="00586374" w:rsidP="00586374">
      <w:pPr>
        <w:ind w:left="3540"/>
        <w:rPr>
          <w:rFonts w:ascii="Arial" w:hAnsi="Arial"/>
          <w:b/>
        </w:rPr>
      </w:pPr>
      <w:bookmarkStart w:id="0" w:name="_GoBack"/>
      <w:bookmarkEnd w:id="0"/>
      <w:r>
        <w:rPr>
          <w:rFonts w:ascii="Arial" w:hAnsi="Arial" w:cs="Arial"/>
          <w:i/>
          <w:color w:val="000000"/>
          <w:sz w:val="24"/>
          <w:szCs w:val="24"/>
        </w:rPr>
        <w:t xml:space="preserve">     </w:t>
      </w:r>
      <w:r w:rsidR="00115304" w:rsidRPr="003F121F">
        <w:rPr>
          <w:rFonts w:ascii="Arial" w:hAnsi="Arial"/>
          <w:b/>
          <w:noProof/>
          <w:lang w:eastAsia="it-IT"/>
        </w:rPr>
        <w:drawing>
          <wp:inline distT="0" distB="0" distL="0" distR="0" wp14:anchorId="0C1351AB" wp14:editId="5C30C983">
            <wp:extent cx="1114425" cy="1285875"/>
            <wp:effectExtent l="0" t="0" r="9525" b="9525"/>
            <wp:docPr id="2" name="Immagine 2" descr="Stemma Casnigo 470-NUOVO AGNELLO- small -150-pixel SCONTORN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asnigo 470-NUOVO AGNELLO- small -150-pixel SCONTORNA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285875"/>
                    </a:xfrm>
                    <a:prstGeom prst="rect">
                      <a:avLst/>
                    </a:prstGeom>
                    <a:noFill/>
                    <a:ln>
                      <a:noFill/>
                    </a:ln>
                  </pic:spPr>
                </pic:pic>
              </a:graphicData>
            </a:graphic>
          </wp:inline>
        </w:drawing>
      </w:r>
    </w:p>
    <w:p w:rsidR="00115304" w:rsidRPr="00DE74AF" w:rsidRDefault="00115304" w:rsidP="0011530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after="0" w:line="240" w:lineRule="auto"/>
        <w:jc w:val="center"/>
        <w:rPr>
          <w:rFonts w:ascii="Arial" w:hAnsi="Arial" w:cs="Arial"/>
          <w:b/>
          <w:bCs/>
          <w:sz w:val="36"/>
          <w:szCs w:val="36"/>
        </w:rPr>
      </w:pPr>
      <w:r w:rsidRPr="00DE74AF">
        <w:rPr>
          <w:rFonts w:ascii="Arial" w:hAnsi="Arial" w:cs="Arial"/>
          <w:b/>
          <w:bCs/>
          <w:sz w:val="36"/>
          <w:szCs w:val="36"/>
        </w:rPr>
        <w:t>COMUNE DI CASNIGO</w:t>
      </w:r>
    </w:p>
    <w:p w:rsidR="00115304" w:rsidRPr="00DE74AF" w:rsidRDefault="00115304" w:rsidP="0011530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after="0" w:line="240" w:lineRule="auto"/>
        <w:jc w:val="center"/>
        <w:rPr>
          <w:rFonts w:ascii="Arial" w:hAnsi="Arial" w:cs="Arial"/>
          <w:sz w:val="32"/>
        </w:rPr>
      </w:pPr>
      <w:r w:rsidRPr="00DE74AF">
        <w:rPr>
          <w:rFonts w:ascii="Arial" w:hAnsi="Arial" w:cs="Arial"/>
          <w:sz w:val="32"/>
        </w:rPr>
        <w:t>Provincia di Bergamo</w:t>
      </w:r>
    </w:p>
    <w:p w:rsidR="00115304" w:rsidRPr="004C3202" w:rsidRDefault="00115304" w:rsidP="0011530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after="0" w:line="240" w:lineRule="auto"/>
        <w:jc w:val="center"/>
        <w:rPr>
          <w:rFonts w:ascii="Arial" w:hAnsi="Arial" w:cs="Arial"/>
          <w:b/>
          <w:sz w:val="24"/>
          <w:szCs w:val="24"/>
        </w:rPr>
      </w:pPr>
      <w:r w:rsidRPr="004C3202">
        <w:rPr>
          <w:rFonts w:ascii="Arial" w:hAnsi="Arial" w:cs="Arial"/>
          <w:b/>
          <w:sz w:val="24"/>
          <w:szCs w:val="24"/>
        </w:rPr>
        <w:t>Via Raimondo Ruggeri 38 - C.A.P. 24020 - tel. 035740259 - fax 035740069</w:t>
      </w:r>
    </w:p>
    <w:p w:rsidR="00115304" w:rsidRPr="00912E63" w:rsidRDefault="00115304" w:rsidP="00115304">
      <w:pPr>
        <w:rPr>
          <w:rFonts w:ascii="Arial" w:hAnsi="Arial" w:cs="Arial"/>
          <w:color w:val="000000"/>
          <w:sz w:val="24"/>
          <w:szCs w:val="24"/>
        </w:rPr>
      </w:pPr>
    </w:p>
    <w:p w:rsidR="00430116" w:rsidRDefault="00430116" w:rsidP="00430116">
      <w:pPr>
        <w:autoSpaceDE w:val="0"/>
        <w:autoSpaceDN w:val="0"/>
        <w:adjustRightInd w:val="0"/>
        <w:jc w:val="center"/>
        <w:rPr>
          <w:rFonts w:ascii="Arial" w:hAnsi="Arial" w:cs="Arial"/>
          <w:b/>
          <w:sz w:val="28"/>
          <w:szCs w:val="28"/>
        </w:rPr>
      </w:pPr>
      <w:r>
        <w:rPr>
          <w:rFonts w:ascii="Arial" w:hAnsi="Arial" w:cs="Arial"/>
          <w:b/>
          <w:bCs/>
          <w:sz w:val="28"/>
          <w:szCs w:val="28"/>
        </w:rPr>
        <w:t xml:space="preserve">AVVISO ESPLORATIVO PER LA MANIFESTAZIONE D’INTERESSE RELATIVA ALL’AFFIDAMENTO DELLA </w:t>
      </w:r>
      <w:r w:rsidRPr="001A453F">
        <w:rPr>
          <w:rFonts w:ascii="Arial" w:hAnsi="Arial" w:cs="Arial"/>
          <w:b/>
          <w:sz w:val="28"/>
          <w:szCs w:val="28"/>
        </w:rPr>
        <w:t xml:space="preserve">CONCESSIONE DEL SERVIZIO DI GESTIONE DEL PARCO </w:t>
      </w:r>
      <w:r>
        <w:rPr>
          <w:rFonts w:ascii="Arial" w:hAnsi="Arial" w:cs="Arial"/>
          <w:b/>
          <w:sz w:val="28"/>
          <w:szCs w:val="28"/>
        </w:rPr>
        <w:t xml:space="preserve">COMUNALE </w:t>
      </w:r>
      <w:r w:rsidRPr="001A453F">
        <w:rPr>
          <w:rFonts w:ascii="Arial" w:hAnsi="Arial" w:cs="Arial"/>
          <w:b/>
          <w:sz w:val="28"/>
          <w:szCs w:val="28"/>
        </w:rPr>
        <w:t>SITO IN VIA VITTORIO EMANUELE II°</w:t>
      </w:r>
      <w:r>
        <w:rPr>
          <w:rFonts w:ascii="Arial" w:hAnsi="Arial" w:cs="Arial"/>
          <w:b/>
          <w:sz w:val="28"/>
          <w:szCs w:val="28"/>
        </w:rPr>
        <w:t xml:space="preserve"> CON ANNESSO </w:t>
      </w:r>
      <w:r w:rsidRPr="001A453F">
        <w:rPr>
          <w:rFonts w:ascii="Arial" w:hAnsi="Arial" w:cs="Arial"/>
          <w:b/>
          <w:sz w:val="28"/>
          <w:szCs w:val="28"/>
        </w:rPr>
        <w:t xml:space="preserve">CHIOSCO </w:t>
      </w:r>
    </w:p>
    <w:p w:rsidR="00115304" w:rsidRDefault="00115304" w:rsidP="00912E63">
      <w:pPr>
        <w:jc w:val="both"/>
        <w:rPr>
          <w:rFonts w:ascii="Arial" w:hAnsi="Arial" w:cs="Arial"/>
          <w:i/>
          <w:color w:val="000000"/>
          <w:sz w:val="24"/>
          <w:szCs w:val="24"/>
        </w:rPr>
      </w:pPr>
    </w:p>
    <w:p w:rsidR="00F9505E" w:rsidRDefault="00115304" w:rsidP="00115304">
      <w:pPr>
        <w:jc w:val="both"/>
        <w:rPr>
          <w:rFonts w:ascii="Arial" w:hAnsi="Arial" w:cs="Arial"/>
          <w:sz w:val="24"/>
          <w:szCs w:val="24"/>
        </w:rPr>
      </w:pPr>
      <w:r w:rsidRPr="00967E20">
        <w:rPr>
          <w:rFonts w:ascii="Arial" w:hAnsi="Arial" w:cs="Arial"/>
          <w:sz w:val="24"/>
          <w:szCs w:val="24"/>
        </w:rPr>
        <w:t>Il sottoscritto ____________________</w:t>
      </w:r>
      <w:r w:rsidR="00E842F1">
        <w:rPr>
          <w:rFonts w:ascii="Arial" w:hAnsi="Arial" w:cs="Arial"/>
          <w:sz w:val="24"/>
          <w:szCs w:val="24"/>
        </w:rPr>
        <w:t>_________________</w:t>
      </w:r>
      <w:r w:rsidRPr="00967E20">
        <w:rPr>
          <w:rFonts w:ascii="Arial" w:hAnsi="Arial" w:cs="Arial"/>
          <w:sz w:val="24"/>
          <w:szCs w:val="24"/>
        </w:rPr>
        <w:t>______</w:t>
      </w:r>
      <w:r w:rsidR="00B06690">
        <w:rPr>
          <w:rFonts w:ascii="Arial" w:hAnsi="Arial" w:cs="Arial"/>
          <w:sz w:val="24"/>
          <w:szCs w:val="24"/>
        </w:rPr>
        <w:t>_____________</w:t>
      </w:r>
      <w:r w:rsidRPr="00967E20">
        <w:rPr>
          <w:rFonts w:ascii="Arial" w:hAnsi="Arial" w:cs="Arial"/>
          <w:sz w:val="24"/>
          <w:szCs w:val="24"/>
        </w:rPr>
        <w:t>_____</w:t>
      </w:r>
    </w:p>
    <w:p w:rsidR="00F9505E" w:rsidRDefault="00115304" w:rsidP="00115304">
      <w:pPr>
        <w:jc w:val="both"/>
        <w:rPr>
          <w:rFonts w:ascii="Arial" w:hAnsi="Arial" w:cs="Arial"/>
          <w:sz w:val="24"/>
          <w:szCs w:val="24"/>
        </w:rPr>
      </w:pPr>
      <w:proofErr w:type="gramStart"/>
      <w:r w:rsidRPr="00967E20">
        <w:rPr>
          <w:rFonts w:ascii="Arial" w:hAnsi="Arial" w:cs="Arial"/>
          <w:sz w:val="24"/>
          <w:szCs w:val="24"/>
        </w:rPr>
        <w:t>na</w:t>
      </w:r>
      <w:r w:rsidR="00F9505E">
        <w:rPr>
          <w:rFonts w:ascii="Arial" w:hAnsi="Arial" w:cs="Arial"/>
          <w:sz w:val="24"/>
          <w:szCs w:val="24"/>
        </w:rPr>
        <w:t>to</w:t>
      </w:r>
      <w:proofErr w:type="gramEnd"/>
      <w:r w:rsidR="00F9505E">
        <w:rPr>
          <w:rFonts w:ascii="Arial" w:hAnsi="Arial" w:cs="Arial"/>
          <w:sz w:val="24"/>
          <w:szCs w:val="24"/>
        </w:rPr>
        <w:t xml:space="preserve"> a ____________________</w:t>
      </w:r>
      <w:r w:rsidR="00B06690">
        <w:rPr>
          <w:rFonts w:ascii="Arial" w:hAnsi="Arial" w:cs="Arial"/>
          <w:sz w:val="24"/>
          <w:szCs w:val="24"/>
        </w:rPr>
        <w:t>____</w:t>
      </w:r>
      <w:r w:rsidR="00F9505E">
        <w:rPr>
          <w:rFonts w:ascii="Arial" w:hAnsi="Arial" w:cs="Arial"/>
          <w:sz w:val="24"/>
          <w:szCs w:val="24"/>
        </w:rPr>
        <w:t>___</w:t>
      </w:r>
      <w:r w:rsidRPr="00967E20">
        <w:rPr>
          <w:rFonts w:ascii="Arial" w:hAnsi="Arial" w:cs="Arial"/>
          <w:sz w:val="24"/>
          <w:szCs w:val="24"/>
        </w:rPr>
        <w:t>_____ il ________</w:t>
      </w:r>
      <w:r w:rsidR="00B06690">
        <w:rPr>
          <w:rFonts w:ascii="Arial" w:hAnsi="Arial" w:cs="Arial"/>
          <w:sz w:val="24"/>
          <w:szCs w:val="24"/>
        </w:rPr>
        <w:t>______</w:t>
      </w:r>
      <w:r w:rsidRPr="00967E20">
        <w:rPr>
          <w:rFonts w:ascii="Arial" w:hAnsi="Arial" w:cs="Arial"/>
          <w:sz w:val="24"/>
          <w:szCs w:val="24"/>
        </w:rPr>
        <w:t>___________________</w:t>
      </w:r>
    </w:p>
    <w:p w:rsidR="00F9505E" w:rsidRDefault="00115304" w:rsidP="00115304">
      <w:pPr>
        <w:jc w:val="both"/>
        <w:rPr>
          <w:rFonts w:ascii="Arial" w:hAnsi="Arial" w:cs="Arial"/>
          <w:sz w:val="24"/>
          <w:szCs w:val="24"/>
        </w:rPr>
      </w:pPr>
      <w:proofErr w:type="gramStart"/>
      <w:r w:rsidRPr="00967E20">
        <w:rPr>
          <w:rFonts w:ascii="Arial" w:hAnsi="Arial" w:cs="Arial"/>
          <w:sz w:val="24"/>
          <w:szCs w:val="24"/>
        </w:rPr>
        <w:t>e</w:t>
      </w:r>
      <w:proofErr w:type="gramEnd"/>
      <w:r w:rsidRPr="00967E20">
        <w:rPr>
          <w:rFonts w:ascii="Arial" w:hAnsi="Arial" w:cs="Arial"/>
          <w:sz w:val="24"/>
          <w:szCs w:val="24"/>
        </w:rPr>
        <w:t xml:space="preserve"> residente a _</w:t>
      </w:r>
      <w:r w:rsidR="00E842F1">
        <w:rPr>
          <w:rFonts w:ascii="Arial" w:hAnsi="Arial" w:cs="Arial"/>
          <w:sz w:val="24"/>
          <w:szCs w:val="24"/>
        </w:rPr>
        <w:t>_____________________________________________________</w:t>
      </w:r>
      <w:r w:rsidRPr="00967E20">
        <w:rPr>
          <w:rFonts w:ascii="Arial" w:hAnsi="Arial" w:cs="Arial"/>
          <w:sz w:val="24"/>
          <w:szCs w:val="24"/>
        </w:rPr>
        <w:t>_______ in via ____________________________</w:t>
      </w:r>
      <w:r w:rsidR="00F9505E">
        <w:rPr>
          <w:rFonts w:ascii="Arial" w:hAnsi="Arial" w:cs="Arial"/>
          <w:sz w:val="24"/>
          <w:szCs w:val="24"/>
        </w:rPr>
        <w:t>__________________________________</w:t>
      </w:r>
      <w:r w:rsidRPr="00967E20">
        <w:rPr>
          <w:rFonts w:ascii="Arial" w:hAnsi="Arial" w:cs="Arial"/>
          <w:sz w:val="24"/>
          <w:szCs w:val="24"/>
        </w:rPr>
        <w:t>_____,</w:t>
      </w:r>
    </w:p>
    <w:p w:rsidR="00F9505E" w:rsidRDefault="00F9505E" w:rsidP="00115304">
      <w:pPr>
        <w:jc w:val="both"/>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qualità di </w:t>
      </w:r>
      <w:r w:rsidR="00115304" w:rsidRPr="00967E20">
        <w:rPr>
          <w:rFonts w:ascii="Arial" w:hAnsi="Arial" w:cs="Arial"/>
          <w:sz w:val="24"/>
          <w:szCs w:val="24"/>
        </w:rPr>
        <w:t>_______________</w:t>
      </w:r>
      <w:r>
        <w:rPr>
          <w:rFonts w:ascii="Arial" w:hAnsi="Arial" w:cs="Arial"/>
          <w:sz w:val="24"/>
          <w:szCs w:val="24"/>
        </w:rPr>
        <w:t>______________</w:t>
      </w:r>
      <w:r w:rsidR="00115304" w:rsidRPr="00967E20">
        <w:rPr>
          <w:rFonts w:ascii="Arial" w:hAnsi="Arial" w:cs="Arial"/>
          <w:sz w:val="24"/>
          <w:szCs w:val="24"/>
        </w:rPr>
        <w:t>_________________________________</w:t>
      </w:r>
    </w:p>
    <w:p w:rsidR="00F9505E" w:rsidRDefault="00115304" w:rsidP="00115304">
      <w:pPr>
        <w:jc w:val="both"/>
        <w:rPr>
          <w:rFonts w:ascii="Arial" w:hAnsi="Arial" w:cs="Arial"/>
          <w:sz w:val="24"/>
          <w:szCs w:val="24"/>
        </w:rPr>
      </w:pPr>
      <w:proofErr w:type="gramStart"/>
      <w:r w:rsidRPr="00967E20">
        <w:rPr>
          <w:rFonts w:ascii="Arial" w:hAnsi="Arial" w:cs="Arial"/>
          <w:sz w:val="24"/>
          <w:szCs w:val="24"/>
        </w:rPr>
        <w:t>con</w:t>
      </w:r>
      <w:proofErr w:type="gramEnd"/>
      <w:r w:rsidRPr="00967E20">
        <w:rPr>
          <w:rFonts w:ascii="Arial" w:hAnsi="Arial" w:cs="Arial"/>
          <w:sz w:val="24"/>
          <w:szCs w:val="24"/>
        </w:rPr>
        <w:t xml:space="preserve"> sede a _________________________</w:t>
      </w:r>
      <w:r w:rsidR="00F9505E">
        <w:rPr>
          <w:rFonts w:ascii="Arial" w:hAnsi="Arial" w:cs="Arial"/>
          <w:sz w:val="24"/>
          <w:szCs w:val="24"/>
        </w:rPr>
        <w:t>___________________________________</w:t>
      </w:r>
      <w:r w:rsidRPr="00967E20">
        <w:rPr>
          <w:rFonts w:ascii="Arial" w:hAnsi="Arial" w:cs="Arial"/>
          <w:sz w:val="24"/>
          <w:szCs w:val="24"/>
        </w:rPr>
        <w:t>__</w:t>
      </w:r>
    </w:p>
    <w:p w:rsidR="00F9505E" w:rsidRDefault="00115304" w:rsidP="00115304">
      <w:pPr>
        <w:jc w:val="both"/>
        <w:rPr>
          <w:rFonts w:ascii="Arial" w:hAnsi="Arial" w:cs="Arial"/>
          <w:sz w:val="24"/>
          <w:szCs w:val="24"/>
        </w:rPr>
      </w:pPr>
      <w:r w:rsidRPr="00967E20">
        <w:rPr>
          <w:rFonts w:ascii="Arial" w:hAnsi="Arial" w:cs="Arial"/>
          <w:sz w:val="24"/>
          <w:szCs w:val="24"/>
        </w:rPr>
        <w:t xml:space="preserve"> </w:t>
      </w:r>
      <w:proofErr w:type="gramStart"/>
      <w:r w:rsidRPr="00967E20">
        <w:rPr>
          <w:rFonts w:ascii="Arial" w:hAnsi="Arial" w:cs="Arial"/>
          <w:sz w:val="24"/>
          <w:szCs w:val="24"/>
        </w:rPr>
        <w:t>in</w:t>
      </w:r>
      <w:proofErr w:type="gramEnd"/>
      <w:r w:rsidRPr="00967E20">
        <w:rPr>
          <w:rFonts w:ascii="Arial" w:hAnsi="Arial" w:cs="Arial"/>
          <w:sz w:val="24"/>
          <w:szCs w:val="24"/>
        </w:rPr>
        <w:t xml:space="preserve"> via ____________________________</w:t>
      </w:r>
      <w:r w:rsidR="00E842F1">
        <w:rPr>
          <w:rFonts w:ascii="Arial" w:hAnsi="Arial" w:cs="Arial"/>
          <w:sz w:val="24"/>
          <w:szCs w:val="24"/>
        </w:rPr>
        <w:t>________________</w:t>
      </w:r>
      <w:r w:rsidR="00B06690">
        <w:rPr>
          <w:rFonts w:ascii="Arial" w:hAnsi="Arial" w:cs="Arial"/>
          <w:sz w:val="24"/>
          <w:szCs w:val="24"/>
        </w:rPr>
        <w:t>_________</w:t>
      </w:r>
      <w:r w:rsidR="00E842F1">
        <w:rPr>
          <w:rFonts w:ascii="Arial" w:hAnsi="Arial" w:cs="Arial"/>
          <w:sz w:val="24"/>
          <w:szCs w:val="24"/>
        </w:rPr>
        <w:t>_____________</w:t>
      </w:r>
    </w:p>
    <w:p w:rsidR="00F9505E" w:rsidRDefault="00115304" w:rsidP="00115304">
      <w:pPr>
        <w:jc w:val="both"/>
        <w:rPr>
          <w:rFonts w:ascii="Arial" w:hAnsi="Arial" w:cs="Arial"/>
          <w:sz w:val="24"/>
          <w:szCs w:val="24"/>
        </w:rPr>
      </w:pPr>
      <w:proofErr w:type="spellStart"/>
      <w:proofErr w:type="gramStart"/>
      <w:r w:rsidRPr="00967E20">
        <w:rPr>
          <w:rFonts w:ascii="Arial" w:hAnsi="Arial" w:cs="Arial"/>
          <w:sz w:val="24"/>
          <w:szCs w:val="24"/>
        </w:rPr>
        <w:t>cod.fisc</w:t>
      </w:r>
      <w:proofErr w:type="spellEnd"/>
      <w:r w:rsidRPr="00967E20">
        <w:rPr>
          <w:rFonts w:ascii="Arial" w:hAnsi="Arial" w:cs="Arial"/>
          <w:sz w:val="24"/>
          <w:szCs w:val="24"/>
        </w:rPr>
        <w:t>./</w:t>
      </w:r>
      <w:proofErr w:type="gramEnd"/>
      <w:r w:rsidRPr="00967E20">
        <w:rPr>
          <w:rFonts w:ascii="Arial" w:hAnsi="Arial" w:cs="Arial"/>
          <w:sz w:val="24"/>
          <w:szCs w:val="24"/>
        </w:rPr>
        <w:t xml:space="preserve"> P.I. ______________________________________</w:t>
      </w:r>
      <w:r w:rsidR="00B06690">
        <w:rPr>
          <w:rFonts w:ascii="Arial" w:hAnsi="Arial" w:cs="Arial"/>
          <w:sz w:val="24"/>
          <w:szCs w:val="24"/>
        </w:rPr>
        <w:t>______________________</w:t>
      </w:r>
      <w:r w:rsidR="00F9505E">
        <w:rPr>
          <w:rFonts w:ascii="Arial" w:hAnsi="Arial" w:cs="Arial"/>
          <w:sz w:val="24"/>
          <w:szCs w:val="24"/>
        </w:rPr>
        <w:t xml:space="preserve"> </w:t>
      </w:r>
    </w:p>
    <w:p w:rsidR="00E842F1" w:rsidRDefault="00115304" w:rsidP="00115304">
      <w:pPr>
        <w:jc w:val="both"/>
        <w:rPr>
          <w:rFonts w:ascii="Arial" w:hAnsi="Arial" w:cs="Arial"/>
          <w:sz w:val="24"/>
          <w:szCs w:val="24"/>
        </w:rPr>
      </w:pPr>
      <w:r w:rsidRPr="00967E20">
        <w:rPr>
          <w:rFonts w:ascii="Arial" w:hAnsi="Arial" w:cs="Arial"/>
          <w:sz w:val="24"/>
          <w:szCs w:val="24"/>
        </w:rPr>
        <w:t>tel. _____________________________</w:t>
      </w:r>
      <w:r w:rsidR="00B06690">
        <w:rPr>
          <w:rFonts w:ascii="Arial" w:hAnsi="Arial" w:cs="Arial"/>
          <w:sz w:val="24"/>
          <w:szCs w:val="24"/>
        </w:rPr>
        <w:t>_____________________________________</w:t>
      </w:r>
      <w:r w:rsidR="00E842F1">
        <w:rPr>
          <w:rFonts w:ascii="Arial" w:hAnsi="Arial" w:cs="Arial"/>
          <w:sz w:val="24"/>
          <w:szCs w:val="24"/>
        </w:rPr>
        <w:t>__</w:t>
      </w:r>
    </w:p>
    <w:p w:rsidR="00115304" w:rsidRPr="00967E20" w:rsidRDefault="00115304" w:rsidP="00115304">
      <w:pPr>
        <w:jc w:val="both"/>
        <w:rPr>
          <w:rFonts w:ascii="Arial" w:hAnsi="Arial" w:cs="Arial"/>
          <w:sz w:val="24"/>
          <w:szCs w:val="24"/>
        </w:rPr>
      </w:pPr>
      <w:proofErr w:type="gramStart"/>
      <w:r w:rsidRPr="00967E20">
        <w:rPr>
          <w:rFonts w:ascii="Arial" w:hAnsi="Arial" w:cs="Arial"/>
          <w:sz w:val="24"/>
          <w:szCs w:val="24"/>
        </w:rPr>
        <w:t>fax</w:t>
      </w:r>
      <w:proofErr w:type="gramEnd"/>
      <w:r w:rsidRPr="00967E20">
        <w:rPr>
          <w:rFonts w:ascii="Arial" w:hAnsi="Arial" w:cs="Arial"/>
          <w:sz w:val="24"/>
          <w:szCs w:val="24"/>
        </w:rPr>
        <w:t xml:space="preserve"> ___________________________e-mail: __________________________________</w:t>
      </w:r>
      <w:r w:rsidR="00E842F1">
        <w:rPr>
          <w:rFonts w:ascii="Arial" w:hAnsi="Arial" w:cs="Arial"/>
          <w:sz w:val="24"/>
          <w:szCs w:val="24"/>
        </w:rPr>
        <w:t>__</w:t>
      </w:r>
    </w:p>
    <w:p w:rsidR="00115304" w:rsidRPr="00967E20" w:rsidRDefault="00B06690" w:rsidP="00115304">
      <w:pPr>
        <w:jc w:val="center"/>
        <w:rPr>
          <w:rFonts w:ascii="Arial" w:hAnsi="Arial" w:cs="Arial"/>
          <w:b/>
          <w:sz w:val="24"/>
          <w:szCs w:val="24"/>
        </w:rPr>
      </w:pPr>
      <w:r>
        <w:rPr>
          <w:rFonts w:ascii="Arial" w:hAnsi="Arial" w:cs="Arial"/>
          <w:b/>
          <w:sz w:val="24"/>
          <w:szCs w:val="24"/>
        </w:rPr>
        <w:t>C</w:t>
      </w:r>
      <w:r w:rsidR="00115304" w:rsidRPr="00967E20">
        <w:rPr>
          <w:rFonts w:ascii="Arial" w:hAnsi="Arial" w:cs="Arial"/>
          <w:b/>
          <w:sz w:val="24"/>
          <w:szCs w:val="24"/>
        </w:rPr>
        <w:t>hiede</w:t>
      </w:r>
    </w:p>
    <w:p w:rsidR="00115304" w:rsidRPr="00967E20" w:rsidRDefault="00115304" w:rsidP="00115304">
      <w:pPr>
        <w:jc w:val="both"/>
        <w:rPr>
          <w:rFonts w:ascii="Arial" w:hAnsi="Arial" w:cs="Arial"/>
          <w:sz w:val="24"/>
          <w:szCs w:val="24"/>
        </w:rPr>
      </w:pPr>
      <w:proofErr w:type="gramStart"/>
      <w:r w:rsidRPr="00967E20">
        <w:rPr>
          <w:rFonts w:ascii="Arial" w:hAnsi="Arial" w:cs="Arial"/>
          <w:sz w:val="24"/>
          <w:szCs w:val="24"/>
        </w:rPr>
        <w:t>di</w:t>
      </w:r>
      <w:proofErr w:type="gramEnd"/>
      <w:r w:rsidRPr="00967E20">
        <w:rPr>
          <w:rFonts w:ascii="Arial" w:hAnsi="Arial" w:cs="Arial"/>
          <w:sz w:val="24"/>
          <w:szCs w:val="24"/>
        </w:rPr>
        <w:t xml:space="preserve"> partecipare alla gara per la concessione della gestione del parco con annesso chiosco sito in Casnigo </w:t>
      </w:r>
      <w:r w:rsidR="00B06690">
        <w:rPr>
          <w:rFonts w:ascii="Arial" w:hAnsi="Arial" w:cs="Arial"/>
          <w:sz w:val="24"/>
          <w:szCs w:val="24"/>
        </w:rPr>
        <w:t>V</w:t>
      </w:r>
      <w:r w:rsidRPr="00967E20">
        <w:rPr>
          <w:rFonts w:ascii="Arial" w:hAnsi="Arial" w:cs="Arial"/>
          <w:sz w:val="24"/>
          <w:szCs w:val="24"/>
        </w:rPr>
        <w:t>ia Vittorio Emanuele II°.</w:t>
      </w:r>
    </w:p>
    <w:p w:rsidR="00115304" w:rsidRPr="00967E20" w:rsidRDefault="00115304" w:rsidP="00115304">
      <w:pPr>
        <w:jc w:val="both"/>
        <w:rPr>
          <w:rFonts w:ascii="Arial" w:hAnsi="Arial" w:cs="Arial"/>
          <w:sz w:val="24"/>
          <w:szCs w:val="24"/>
        </w:rPr>
      </w:pPr>
      <w:r w:rsidRPr="00967E20">
        <w:rPr>
          <w:rFonts w:ascii="Arial" w:hAnsi="Arial" w:cs="Arial"/>
          <w:sz w:val="24"/>
          <w:szCs w:val="24"/>
        </w:rPr>
        <w:t>A tal fine, ai sensi degli artt. 46 e 47 del D.P.R. 28.12.2000 n. 445, consapevole delle sanzioni penali previste dall’art.76 del D.P.R. cit. per le ipotesi di falsità in atti e dichiarazioni mendaci ivi indicate</w:t>
      </w:r>
    </w:p>
    <w:p w:rsidR="00115304" w:rsidRPr="00967E20" w:rsidRDefault="00115304" w:rsidP="00115304">
      <w:pPr>
        <w:keepNext/>
        <w:spacing w:after="0" w:line="240" w:lineRule="auto"/>
        <w:jc w:val="center"/>
        <w:outlineLvl w:val="0"/>
        <w:rPr>
          <w:rFonts w:ascii="Arial" w:eastAsia="Times New Roman" w:hAnsi="Arial" w:cs="Arial"/>
          <w:b/>
          <w:sz w:val="24"/>
          <w:szCs w:val="24"/>
          <w:lang w:eastAsia="it-IT"/>
        </w:rPr>
      </w:pPr>
      <w:r w:rsidRPr="00115304">
        <w:rPr>
          <w:rFonts w:ascii="Arial" w:eastAsia="Times New Roman" w:hAnsi="Arial" w:cs="Arial"/>
          <w:b/>
          <w:sz w:val="24"/>
          <w:szCs w:val="24"/>
          <w:lang w:eastAsia="it-IT"/>
        </w:rPr>
        <w:t>Dichiara</w:t>
      </w:r>
    </w:p>
    <w:p w:rsidR="007D45AA" w:rsidRPr="00967E20" w:rsidRDefault="007D45AA" w:rsidP="00115304">
      <w:pPr>
        <w:keepNext/>
        <w:spacing w:after="0" w:line="240" w:lineRule="auto"/>
        <w:jc w:val="center"/>
        <w:outlineLvl w:val="0"/>
        <w:rPr>
          <w:rFonts w:ascii="Arial" w:eastAsia="Times New Roman" w:hAnsi="Arial" w:cs="Arial"/>
          <w:b/>
          <w:sz w:val="24"/>
          <w:szCs w:val="24"/>
          <w:lang w:eastAsia="it-IT"/>
        </w:rPr>
      </w:pPr>
    </w:p>
    <w:p w:rsidR="007D45AA" w:rsidRPr="00967E20" w:rsidRDefault="0060245C" w:rsidP="00990C92">
      <w:pPr>
        <w:pStyle w:val="Paragrafoelenco"/>
        <w:numPr>
          <w:ilvl w:val="0"/>
          <w:numId w:val="16"/>
        </w:numPr>
        <w:jc w:val="both"/>
        <w:rPr>
          <w:rFonts w:ascii="Arial" w:hAnsi="Arial" w:cs="Arial"/>
          <w:color w:val="000000"/>
          <w:sz w:val="24"/>
          <w:szCs w:val="24"/>
        </w:rPr>
      </w:pPr>
      <w:r>
        <w:rPr>
          <w:rFonts w:ascii="Arial" w:hAnsi="Arial" w:cs="Arial"/>
          <w:color w:val="000000"/>
          <w:sz w:val="24"/>
          <w:szCs w:val="24"/>
        </w:rPr>
        <w:t>D</w:t>
      </w:r>
      <w:r w:rsidR="00E842F1" w:rsidRPr="002F30C3">
        <w:rPr>
          <w:rFonts w:ascii="Arial" w:hAnsi="Arial" w:cs="Arial"/>
          <w:color w:val="000000"/>
          <w:sz w:val="24"/>
          <w:szCs w:val="24"/>
        </w:rPr>
        <w:t>i</w:t>
      </w:r>
      <w:r w:rsidR="007D45AA" w:rsidRPr="002F30C3">
        <w:rPr>
          <w:rFonts w:ascii="Arial" w:hAnsi="Arial" w:cs="Arial"/>
          <w:color w:val="000000"/>
          <w:sz w:val="24"/>
          <w:szCs w:val="24"/>
        </w:rPr>
        <w:t xml:space="preserve"> essere</w:t>
      </w:r>
      <w:r w:rsidR="007D45AA" w:rsidRPr="00967E20">
        <w:rPr>
          <w:rFonts w:ascii="Arial" w:hAnsi="Arial" w:cs="Arial"/>
          <w:b/>
          <w:color w:val="000000"/>
          <w:sz w:val="24"/>
          <w:szCs w:val="24"/>
        </w:rPr>
        <w:t xml:space="preserve"> </w:t>
      </w:r>
      <w:r w:rsidR="007D45AA" w:rsidRPr="00967E20">
        <w:rPr>
          <w:rFonts w:ascii="Arial" w:hAnsi="Arial" w:cs="Arial"/>
          <w:color w:val="000000"/>
          <w:sz w:val="24"/>
          <w:szCs w:val="24"/>
        </w:rPr>
        <w:t>in possesso dei requisiti morali e professionali per l’esercizio dell’attività di somministrazione di alimenti e bevande previsti dagli artt. 65 e 66 della legge regionale n° 6/2010, direttamente o tramite persona preposta all’attività comme</w:t>
      </w:r>
      <w:r w:rsidR="00376C65">
        <w:rPr>
          <w:rFonts w:ascii="Arial" w:hAnsi="Arial" w:cs="Arial"/>
          <w:color w:val="000000"/>
          <w:sz w:val="24"/>
          <w:szCs w:val="24"/>
        </w:rPr>
        <w:t>r</w:t>
      </w:r>
      <w:r w:rsidR="007D45AA" w:rsidRPr="00967E20">
        <w:rPr>
          <w:rFonts w:ascii="Arial" w:hAnsi="Arial" w:cs="Arial"/>
          <w:color w:val="000000"/>
          <w:sz w:val="24"/>
          <w:szCs w:val="24"/>
        </w:rPr>
        <w:t>ciale;</w:t>
      </w:r>
    </w:p>
    <w:p w:rsidR="007D45AA" w:rsidRPr="00967E20" w:rsidRDefault="0060245C" w:rsidP="005814B1">
      <w:pPr>
        <w:pStyle w:val="Paragrafoelenco"/>
        <w:numPr>
          <w:ilvl w:val="0"/>
          <w:numId w:val="16"/>
        </w:numPr>
        <w:jc w:val="both"/>
        <w:rPr>
          <w:rFonts w:ascii="Arial" w:hAnsi="Arial" w:cs="Arial"/>
          <w:color w:val="000000"/>
          <w:sz w:val="24"/>
          <w:szCs w:val="24"/>
        </w:rPr>
      </w:pPr>
      <w:r>
        <w:rPr>
          <w:rFonts w:ascii="Arial" w:hAnsi="Arial" w:cs="Arial"/>
          <w:color w:val="000000"/>
          <w:sz w:val="24"/>
          <w:szCs w:val="24"/>
        </w:rPr>
        <w:t>D</w:t>
      </w:r>
      <w:r w:rsidR="00E842F1" w:rsidRPr="00E842F1">
        <w:rPr>
          <w:rFonts w:ascii="Arial" w:hAnsi="Arial" w:cs="Arial"/>
          <w:color w:val="000000"/>
          <w:sz w:val="24"/>
          <w:szCs w:val="24"/>
        </w:rPr>
        <w:t>i</w:t>
      </w:r>
      <w:r w:rsidR="007D45AA" w:rsidRPr="00E842F1">
        <w:rPr>
          <w:rFonts w:ascii="Arial" w:hAnsi="Arial" w:cs="Arial"/>
          <w:color w:val="000000"/>
          <w:sz w:val="24"/>
          <w:szCs w:val="24"/>
        </w:rPr>
        <w:t xml:space="preserve"> aver preso visione dei luoghi (parco</w:t>
      </w:r>
      <w:r w:rsidR="007D45AA" w:rsidRPr="00967E20">
        <w:rPr>
          <w:rFonts w:ascii="Arial" w:hAnsi="Arial" w:cs="Arial"/>
          <w:color w:val="000000"/>
          <w:sz w:val="24"/>
          <w:szCs w:val="24"/>
        </w:rPr>
        <w:t xml:space="preserve"> con annesso Chiosco Bar, situati in Via Vittorio Emanuele II° in Casnigo);</w:t>
      </w:r>
    </w:p>
    <w:p w:rsidR="00115304" w:rsidRPr="00967E20" w:rsidRDefault="0060245C" w:rsidP="00AD4CB8">
      <w:pPr>
        <w:pStyle w:val="Paragrafoelenco"/>
        <w:numPr>
          <w:ilvl w:val="0"/>
          <w:numId w:val="16"/>
        </w:numPr>
        <w:spacing w:after="0" w:line="240" w:lineRule="auto"/>
        <w:ind w:left="357" w:hanging="357"/>
        <w:jc w:val="both"/>
        <w:rPr>
          <w:rFonts w:ascii="Arial" w:hAnsi="Arial" w:cs="Arial"/>
          <w:sz w:val="24"/>
          <w:szCs w:val="24"/>
        </w:rPr>
      </w:pPr>
      <w:r>
        <w:rPr>
          <w:rFonts w:ascii="Arial" w:hAnsi="Arial" w:cs="Arial"/>
          <w:color w:val="000000"/>
          <w:sz w:val="24"/>
          <w:szCs w:val="24"/>
        </w:rPr>
        <w:t>D</w:t>
      </w:r>
      <w:r w:rsidR="002F455C" w:rsidRPr="00967E20">
        <w:rPr>
          <w:rFonts w:ascii="Arial" w:hAnsi="Arial" w:cs="Arial"/>
          <w:color w:val="000000"/>
          <w:sz w:val="24"/>
          <w:szCs w:val="24"/>
        </w:rPr>
        <w:t>i essere in possesso</w:t>
      </w:r>
      <w:r w:rsidR="00115304" w:rsidRPr="00967E20">
        <w:rPr>
          <w:rFonts w:ascii="Arial" w:hAnsi="Arial" w:cs="Arial"/>
          <w:sz w:val="24"/>
          <w:szCs w:val="24"/>
        </w:rPr>
        <w:t xml:space="preserve"> dei requisiti morali di cui agli art 71 </w:t>
      </w:r>
      <w:proofErr w:type="spellStart"/>
      <w:r w:rsidR="00115304" w:rsidRPr="00967E20">
        <w:rPr>
          <w:rFonts w:ascii="Arial" w:hAnsi="Arial" w:cs="Arial"/>
          <w:sz w:val="24"/>
          <w:szCs w:val="24"/>
        </w:rPr>
        <w:t>D.Lgs.</w:t>
      </w:r>
      <w:proofErr w:type="spellEnd"/>
      <w:r w:rsidR="00115304" w:rsidRPr="00967E20">
        <w:rPr>
          <w:rFonts w:ascii="Arial" w:hAnsi="Arial" w:cs="Arial"/>
          <w:sz w:val="24"/>
          <w:szCs w:val="24"/>
        </w:rPr>
        <w:t xml:space="preserve"> 59/2010 che prescrive il divieto di esercizio dell’attività per:</w:t>
      </w:r>
    </w:p>
    <w:p w:rsidR="00115304" w:rsidRPr="00967E20" w:rsidRDefault="00115304" w:rsidP="00376C65">
      <w:pPr>
        <w:tabs>
          <w:tab w:val="num" w:pos="720"/>
        </w:tabs>
        <w:spacing w:after="0"/>
        <w:ind w:left="500" w:hanging="74"/>
        <w:jc w:val="both"/>
        <w:rPr>
          <w:rFonts w:ascii="Arial" w:hAnsi="Arial" w:cs="Arial"/>
          <w:sz w:val="24"/>
          <w:szCs w:val="24"/>
        </w:rPr>
      </w:pPr>
      <w:r w:rsidRPr="00967E20">
        <w:rPr>
          <w:rFonts w:ascii="Arial" w:hAnsi="Arial" w:cs="Arial"/>
          <w:sz w:val="24"/>
          <w:szCs w:val="24"/>
        </w:rPr>
        <w:lastRenderedPageBreak/>
        <w:t xml:space="preserve">- </w:t>
      </w:r>
      <w:r w:rsidR="0060245C">
        <w:rPr>
          <w:rFonts w:ascii="Arial" w:hAnsi="Arial" w:cs="Arial"/>
          <w:sz w:val="24"/>
          <w:szCs w:val="24"/>
        </w:rPr>
        <w:t>C</w:t>
      </w:r>
      <w:r w:rsidRPr="00967E20">
        <w:rPr>
          <w:rFonts w:ascii="Arial" w:hAnsi="Arial" w:cs="Arial"/>
          <w:sz w:val="24"/>
          <w:szCs w:val="24"/>
        </w:rPr>
        <w:t>oloro che sono stati dichiarati delinquenti abituali, professionali o per tendenza, salvo che abbiano ottenuto la riabilitazione;</w:t>
      </w:r>
    </w:p>
    <w:p w:rsidR="00115304" w:rsidRPr="00967E20" w:rsidRDefault="0060245C" w:rsidP="00376C65">
      <w:pPr>
        <w:numPr>
          <w:ilvl w:val="0"/>
          <w:numId w:val="11"/>
        </w:numPr>
        <w:tabs>
          <w:tab w:val="left" w:pos="426"/>
        </w:tabs>
        <w:spacing w:after="0" w:line="240" w:lineRule="auto"/>
        <w:ind w:hanging="47"/>
        <w:jc w:val="both"/>
        <w:rPr>
          <w:rFonts w:ascii="Arial" w:hAnsi="Arial" w:cs="Arial"/>
          <w:sz w:val="24"/>
          <w:szCs w:val="24"/>
        </w:rPr>
      </w:pPr>
      <w:r>
        <w:rPr>
          <w:rFonts w:ascii="Arial" w:hAnsi="Arial" w:cs="Arial"/>
          <w:sz w:val="24"/>
          <w:szCs w:val="24"/>
        </w:rPr>
        <w:t>C</w:t>
      </w:r>
      <w:r w:rsidR="00115304" w:rsidRPr="00967E20">
        <w:rPr>
          <w:rFonts w:ascii="Arial" w:hAnsi="Arial" w:cs="Arial"/>
          <w:sz w:val="24"/>
          <w:szCs w:val="24"/>
        </w:rPr>
        <w:t xml:space="preserve">oloro che hanno riportato una condanna, con sentenza passata in giudicato, per delitto non colposo, per il quale è prevista una pena detentiva non inferiore nel minimo a tre anni, sempre che sia stata applicata, in concreto, una pena superiore al minimo edittale; </w:t>
      </w:r>
    </w:p>
    <w:p w:rsidR="00115304" w:rsidRPr="00967E20" w:rsidRDefault="0060245C" w:rsidP="00376C65">
      <w:pPr>
        <w:numPr>
          <w:ilvl w:val="0"/>
          <w:numId w:val="11"/>
        </w:numPr>
        <w:tabs>
          <w:tab w:val="left" w:pos="426"/>
        </w:tabs>
        <w:spacing w:after="0" w:line="240" w:lineRule="auto"/>
        <w:ind w:hanging="47"/>
        <w:jc w:val="both"/>
        <w:rPr>
          <w:rFonts w:ascii="Arial" w:hAnsi="Arial" w:cs="Arial"/>
          <w:sz w:val="24"/>
          <w:szCs w:val="24"/>
        </w:rPr>
      </w:pPr>
      <w:r>
        <w:rPr>
          <w:rFonts w:ascii="Arial" w:hAnsi="Arial" w:cs="Arial"/>
          <w:sz w:val="24"/>
          <w:szCs w:val="24"/>
        </w:rPr>
        <w:t>C</w:t>
      </w:r>
      <w:r w:rsidR="00115304" w:rsidRPr="00967E20">
        <w:rPr>
          <w:rFonts w:ascii="Arial" w:hAnsi="Arial" w:cs="Arial"/>
          <w:sz w:val="24"/>
          <w:szCs w:val="24"/>
        </w:rPr>
        <w:t xml:space="preserve">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rsidR="00115304" w:rsidRPr="00967E20" w:rsidRDefault="0060245C" w:rsidP="00376C65">
      <w:pPr>
        <w:numPr>
          <w:ilvl w:val="0"/>
          <w:numId w:val="11"/>
        </w:numPr>
        <w:tabs>
          <w:tab w:val="left" w:pos="426"/>
        </w:tabs>
        <w:spacing w:after="0" w:line="240" w:lineRule="auto"/>
        <w:ind w:hanging="47"/>
        <w:jc w:val="both"/>
        <w:rPr>
          <w:rFonts w:ascii="Arial" w:hAnsi="Arial" w:cs="Arial"/>
          <w:sz w:val="24"/>
          <w:szCs w:val="24"/>
        </w:rPr>
      </w:pPr>
      <w:r>
        <w:rPr>
          <w:rFonts w:ascii="Arial" w:hAnsi="Arial" w:cs="Arial"/>
          <w:sz w:val="24"/>
          <w:szCs w:val="24"/>
        </w:rPr>
        <w:t xml:space="preserve">Coloro </w:t>
      </w:r>
      <w:r w:rsidR="00115304" w:rsidRPr="00967E20">
        <w:rPr>
          <w:rFonts w:ascii="Arial" w:hAnsi="Arial" w:cs="Arial"/>
          <w:sz w:val="24"/>
          <w:szCs w:val="24"/>
        </w:rPr>
        <w:t xml:space="preserve">che hanno riportato, con sentenza passata in giudicato, una condanna per reati contro l'igiene e la sanità pubblica, compresi i delitti di cui al libro II, Titolo VI, capo II del codice penale; </w:t>
      </w:r>
    </w:p>
    <w:p w:rsidR="00115304" w:rsidRPr="00967E20" w:rsidRDefault="0060245C" w:rsidP="00376C65">
      <w:pPr>
        <w:numPr>
          <w:ilvl w:val="0"/>
          <w:numId w:val="11"/>
        </w:numPr>
        <w:tabs>
          <w:tab w:val="left" w:pos="426"/>
        </w:tabs>
        <w:spacing w:after="0" w:line="240" w:lineRule="auto"/>
        <w:ind w:hanging="47"/>
        <w:jc w:val="both"/>
        <w:rPr>
          <w:rFonts w:ascii="Arial" w:hAnsi="Arial" w:cs="Arial"/>
          <w:sz w:val="24"/>
          <w:szCs w:val="24"/>
        </w:rPr>
      </w:pPr>
      <w:r>
        <w:rPr>
          <w:rFonts w:ascii="Arial" w:hAnsi="Arial" w:cs="Arial"/>
          <w:sz w:val="24"/>
          <w:szCs w:val="24"/>
        </w:rPr>
        <w:t>C</w:t>
      </w:r>
      <w:r w:rsidR="00115304" w:rsidRPr="00967E20">
        <w:rPr>
          <w:rFonts w:ascii="Arial" w:hAnsi="Arial" w:cs="Arial"/>
          <w:sz w:val="24"/>
          <w:szCs w:val="24"/>
        </w:rPr>
        <w:t>oloro</w:t>
      </w:r>
      <w:r w:rsidR="00AD4CB8" w:rsidRPr="00967E20">
        <w:rPr>
          <w:rFonts w:ascii="Arial" w:hAnsi="Arial" w:cs="Arial"/>
          <w:sz w:val="24"/>
          <w:szCs w:val="24"/>
        </w:rPr>
        <w:t xml:space="preserve"> </w:t>
      </w:r>
      <w:r w:rsidR="00115304" w:rsidRPr="00967E20">
        <w:rPr>
          <w:rFonts w:ascii="Arial" w:hAnsi="Arial" w:cs="Arial"/>
          <w:sz w:val="24"/>
          <w:szCs w:val="24"/>
        </w:rPr>
        <w:t xml:space="preserve">che hanno riportato, con sentenza passata in giudicato, due o più condanne, nel quinquennio precedente all'inizio dell'esercizio dell'attività, per delitti di frode nella preparazione e nel commercio degli alimenti previsti da leggi speciali; </w:t>
      </w:r>
    </w:p>
    <w:p w:rsidR="00115304" w:rsidRPr="00967E20" w:rsidRDefault="0060245C" w:rsidP="00376C65">
      <w:pPr>
        <w:numPr>
          <w:ilvl w:val="0"/>
          <w:numId w:val="11"/>
        </w:numPr>
        <w:tabs>
          <w:tab w:val="num" w:pos="720"/>
        </w:tabs>
        <w:spacing w:after="0" w:line="240" w:lineRule="auto"/>
        <w:ind w:hanging="47"/>
        <w:jc w:val="both"/>
        <w:rPr>
          <w:rFonts w:ascii="Arial" w:hAnsi="Arial" w:cs="Arial"/>
          <w:sz w:val="24"/>
          <w:szCs w:val="24"/>
        </w:rPr>
      </w:pPr>
      <w:r>
        <w:rPr>
          <w:rFonts w:ascii="Arial" w:hAnsi="Arial" w:cs="Arial"/>
          <w:sz w:val="24"/>
          <w:szCs w:val="24"/>
        </w:rPr>
        <w:t>C</w:t>
      </w:r>
      <w:r w:rsidR="00115304" w:rsidRPr="00967E20">
        <w:rPr>
          <w:rFonts w:ascii="Arial" w:hAnsi="Arial" w:cs="Arial"/>
          <w:sz w:val="24"/>
          <w:szCs w:val="24"/>
        </w:rPr>
        <w:t>oloro</w:t>
      </w:r>
      <w:r w:rsidR="00AD4CB8" w:rsidRPr="00967E20">
        <w:rPr>
          <w:rFonts w:ascii="Arial" w:hAnsi="Arial" w:cs="Arial"/>
          <w:sz w:val="24"/>
          <w:szCs w:val="24"/>
        </w:rPr>
        <w:t xml:space="preserve"> </w:t>
      </w:r>
      <w:r w:rsidR="00115304" w:rsidRPr="00967E20">
        <w:rPr>
          <w:rFonts w:ascii="Arial" w:hAnsi="Arial" w:cs="Arial"/>
          <w:sz w:val="24"/>
          <w:szCs w:val="24"/>
        </w:rPr>
        <w:t>che sono sottoposti a una delle misure di prevenzione di cui alla legge 27 dicembre 1956, n. 1423, o nei cui confronti sia stata applicata una delle misure previste dalla legge 31 maggio 1965, n. 575, ovvero a misure di sicurezza non detentive;</w:t>
      </w:r>
    </w:p>
    <w:p w:rsidR="00115304" w:rsidRPr="00967E20" w:rsidRDefault="0060245C" w:rsidP="00376C65">
      <w:pPr>
        <w:numPr>
          <w:ilvl w:val="0"/>
          <w:numId w:val="11"/>
        </w:numPr>
        <w:tabs>
          <w:tab w:val="left" w:pos="426"/>
        </w:tabs>
        <w:spacing w:after="0" w:line="240" w:lineRule="auto"/>
        <w:ind w:hanging="47"/>
        <w:jc w:val="both"/>
        <w:rPr>
          <w:rFonts w:ascii="Arial" w:hAnsi="Arial" w:cs="Arial"/>
          <w:sz w:val="24"/>
          <w:szCs w:val="24"/>
        </w:rPr>
      </w:pPr>
      <w:r>
        <w:rPr>
          <w:rFonts w:ascii="Arial" w:hAnsi="Arial" w:cs="Arial"/>
          <w:sz w:val="24"/>
          <w:szCs w:val="24"/>
        </w:rPr>
        <w:t>C</w:t>
      </w:r>
      <w:r w:rsidR="00115304" w:rsidRPr="00967E20">
        <w:rPr>
          <w:rFonts w:ascii="Arial" w:hAnsi="Arial" w:cs="Arial"/>
          <w:sz w:val="24"/>
          <w:szCs w:val="24"/>
        </w:rPr>
        <w:t>oloro</w:t>
      </w:r>
      <w:r w:rsidR="00AD4CB8" w:rsidRPr="00967E20">
        <w:rPr>
          <w:rFonts w:ascii="Arial" w:hAnsi="Arial" w:cs="Arial"/>
          <w:sz w:val="24"/>
          <w:szCs w:val="24"/>
        </w:rPr>
        <w:t xml:space="preserve"> </w:t>
      </w:r>
      <w:r w:rsidR="00115304" w:rsidRPr="00967E20">
        <w:rPr>
          <w:rFonts w:ascii="Arial" w:hAnsi="Arial" w:cs="Arial"/>
          <w:sz w:val="24"/>
          <w:szCs w:val="24"/>
        </w:rPr>
        <w:t>che hanno riportato, con sentenza passata in giudicato, una condanna per reati contro la moralità pubblica e il buon costume, per delitti commessi in stato di ubriachezza o in stato si intossicazione da stupefacenti, per reati concernenti la prevenzione dell’alcolismo, le sostanze stupefacenti o psicotrope, il gioco d’azzardo, le scommesse clandestine, per infrazione alle norme sui giochi.</w:t>
      </w:r>
    </w:p>
    <w:p w:rsidR="00586374" w:rsidRPr="00586374" w:rsidRDefault="002F455C" w:rsidP="002F30C3">
      <w:pPr>
        <w:pStyle w:val="Paragrafoelenco"/>
        <w:numPr>
          <w:ilvl w:val="0"/>
          <w:numId w:val="16"/>
        </w:numPr>
        <w:tabs>
          <w:tab w:val="left" w:pos="426"/>
        </w:tabs>
        <w:spacing w:after="0" w:line="240" w:lineRule="auto"/>
        <w:jc w:val="both"/>
        <w:rPr>
          <w:rFonts w:ascii="Arial" w:hAnsi="Arial" w:cs="Arial"/>
          <w:sz w:val="24"/>
          <w:szCs w:val="24"/>
        </w:rPr>
      </w:pPr>
      <w:r w:rsidRPr="002F30C3">
        <w:rPr>
          <w:rFonts w:ascii="Arial" w:hAnsi="Arial" w:cs="Arial"/>
          <w:color w:val="000000"/>
          <w:sz w:val="24"/>
          <w:szCs w:val="24"/>
        </w:rPr>
        <w:t xml:space="preserve">Di </w:t>
      </w:r>
      <w:r w:rsidR="002F30C3" w:rsidRPr="002F30C3">
        <w:rPr>
          <w:rFonts w:ascii="Arial" w:hAnsi="Arial" w:cs="Arial"/>
          <w:color w:val="000000"/>
          <w:sz w:val="24"/>
          <w:szCs w:val="24"/>
        </w:rPr>
        <w:t>rispettare quanto disposto dall’art.80</w:t>
      </w:r>
      <w:r w:rsidR="00115304" w:rsidRPr="002F30C3">
        <w:rPr>
          <w:rFonts w:ascii="Arial" w:hAnsi="Arial" w:cs="Arial"/>
          <w:color w:val="000000"/>
          <w:sz w:val="24"/>
          <w:szCs w:val="24"/>
        </w:rPr>
        <w:t xml:space="preserve"> del </w:t>
      </w:r>
      <w:proofErr w:type="spellStart"/>
      <w:r w:rsidR="00115304" w:rsidRPr="002F30C3">
        <w:rPr>
          <w:rFonts w:ascii="Arial" w:hAnsi="Arial" w:cs="Arial"/>
          <w:color w:val="000000"/>
          <w:sz w:val="24"/>
          <w:szCs w:val="24"/>
        </w:rPr>
        <w:t>D.Lgs.</w:t>
      </w:r>
      <w:proofErr w:type="spellEnd"/>
      <w:r w:rsidR="00115304" w:rsidRPr="002F30C3">
        <w:rPr>
          <w:rFonts w:ascii="Arial" w:hAnsi="Arial" w:cs="Arial"/>
          <w:color w:val="000000"/>
          <w:sz w:val="24"/>
          <w:szCs w:val="24"/>
        </w:rPr>
        <w:t xml:space="preserve"> n. </w:t>
      </w:r>
      <w:r w:rsidR="002F30C3" w:rsidRPr="002F30C3">
        <w:rPr>
          <w:rFonts w:ascii="Arial" w:hAnsi="Arial" w:cs="Arial"/>
          <w:color w:val="000000"/>
          <w:sz w:val="24"/>
          <w:szCs w:val="24"/>
        </w:rPr>
        <w:t>50</w:t>
      </w:r>
      <w:r w:rsidR="00115304" w:rsidRPr="002F30C3">
        <w:rPr>
          <w:rFonts w:ascii="Arial" w:hAnsi="Arial" w:cs="Arial"/>
          <w:color w:val="000000"/>
          <w:sz w:val="24"/>
          <w:szCs w:val="24"/>
        </w:rPr>
        <w:t>/20</w:t>
      </w:r>
      <w:r w:rsidR="002F30C3" w:rsidRPr="002F30C3">
        <w:rPr>
          <w:rFonts w:ascii="Arial" w:hAnsi="Arial" w:cs="Arial"/>
          <w:color w:val="000000"/>
          <w:sz w:val="24"/>
          <w:szCs w:val="24"/>
        </w:rPr>
        <w:t>1</w:t>
      </w:r>
      <w:r w:rsidR="00115304" w:rsidRPr="002F30C3">
        <w:rPr>
          <w:rFonts w:ascii="Arial" w:hAnsi="Arial" w:cs="Arial"/>
          <w:color w:val="000000"/>
          <w:sz w:val="24"/>
          <w:szCs w:val="24"/>
        </w:rPr>
        <w:t xml:space="preserve">6 </w:t>
      </w:r>
      <w:r w:rsidRPr="002F30C3">
        <w:rPr>
          <w:rFonts w:ascii="Arial" w:hAnsi="Arial" w:cs="Arial"/>
          <w:color w:val="000000"/>
          <w:sz w:val="24"/>
          <w:szCs w:val="24"/>
        </w:rPr>
        <w:t xml:space="preserve">che </w:t>
      </w:r>
      <w:r w:rsidR="002F30C3" w:rsidRPr="002F30C3">
        <w:rPr>
          <w:rFonts w:ascii="Arial" w:hAnsi="Arial" w:cs="Arial"/>
          <w:color w:val="000000"/>
          <w:sz w:val="24"/>
          <w:szCs w:val="24"/>
        </w:rPr>
        <w:t xml:space="preserve">prevede </w:t>
      </w:r>
      <w:r w:rsidR="00586374">
        <w:rPr>
          <w:rFonts w:ascii="Arial" w:hAnsi="Arial" w:cs="Arial"/>
          <w:color w:val="000000"/>
          <w:sz w:val="24"/>
          <w:szCs w:val="24"/>
        </w:rPr>
        <w:t>che:</w:t>
      </w:r>
    </w:p>
    <w:p w:rsidR="002F30C3" w:rsidRDefault="00586374" w:rsidP="00586374">
      <w:pPr>
        <w:pStyle w:val="Paragrafoelenco"/>
        <w:numPr>
          <w:ilvl w:val="0"/>
          <w:numId w:val="21"/>
        </w:numPr>
        <w:spacing w:after="0" w:line="240" w:lineRule="auto"/>
        <w:jc w:val="both"/>
        <w:rPr>
          <w:rFonts w:ascii="Arial" w:hAnsi="Arial" w:cs="Arial"/>
          <w:sz w:val="24"/>
          <w:szCs w:val="24"/>
        </w:rPr>
      </w:pPr>
      <w:r>
        <w:rPr>
          <w:rFonts w:ascii="Arial" w:hAnsi="Arial" w:cs="Arial"/>
          <w:color w:val="000000"/>
          <w:sz w:val="24"/>
          <w:szCs w:val="24"/>
        </w:rPr>
        <w:t xml:space="preserve">Costituisce </w:t>
      </w:r>
      <w:r w:rsidR="002F30C3" w:rsidRPr="002F30C3">
        <w:rPr>
          <w:rFonts w:ascii="Arial" w:hAnsi="Arial" w:cs="Arial"/>
          <w:sz w:val="24"/>
          <w:szCs w:val="24"/>
        </w:rPr>
        <w:t>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w:t>
      </w:r>
      <w:r w:rsidR="002F30C3">
        <w:rPr>
          <w:rFonts w:ascii="Arial" w:hAnsi="Arial" w:cs="Arial"/>
          <w:sz w:val="24"/>
          <w:szCs w:val="24"/>
        </w:rPr>
        <w:t xml:space="preserve"> 6, per uno dei seguenti reati:</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a) delitti, consumati o tentati, di cui agli articoli 416, 416-bis del codice penale ovvero delitti commessi avvalendosi delle condizioni previste dal predetto</w:t>
      </w:r>
      <w:r>
        <w:rPr>
          <w:rFonts w:ascii="Arial" w:hAnsi="Arial" w:cs="Arial"/>
          <w:sz w:val="24"/>
          <w:szCs w:val="24"/>
        </w:rPr>
        <w:t xml:space="preserve"> </w:t>
      </w:r>
      <w:r w:rsidRPr="002F30C3">
        <w:rPr>
          <w:rFonts w:ascii="Arial" w:hAnsi="Arial" w:cs="Arial"/>
          <w:sz w:val="24"/>
          <w:szCs w:val="24"/>
        </w:rPr>
        <w:t>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w:t>
      </w:r>
      <w:r>
        <w:rPr>
          <w:rFonts w:ascii="Arial" w:hAnsi="Arial" w:cs="Arial"/>
          <w:sz w:val="24"/>
          <w:szCs w:val="24"/>
        </w:rPr>
        <w:t>dro 2008/841/GAI del Consiglio;</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b) delitti, consumati o tentati, di cui agli articoli 317, 318, 319, 319ter, 319-quater, 320, 321, 322, 322-bis, 346-bis, 353, 353-bis, 354, 355 e 356 del codice penale nonché all’a</w:t>
      </w:r>
      <w:r>
        <w:rPr>
          <w:rFonts w:ascii="Arial" w:hAnsi="Arial" w:cs="Arial"/>
          <w:sz w:val="24"/>
          <w:szCs w:val="24"/>
        </w:rPr>
        <w:t>rticolo 2635 del codice civile;</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c)</w:t>
      </w:r>
      <w:r>
        <w:rPr>
          <w:rFonts w:ascii="Arial" w:hAnsi="Arial" w:cs="Arial"/>
          <w:sz w:val="24"/>
          <w:szCs w:val="24"/>
        </w:rPr>
        <w:t xml:space="preserve"> </w:t>
      </w:r>
      <w:r w:rsidRPr="002F30C3">
        <w:rPr>
          <w:rFonts w:ascii="Arial" w:hAnsi="Arial" w:cs="Arial"/>
          <w:sz w:val="24"/>
          <w:szCs w:val="24"/>
        </w:rPr>
        <w:t>frode ai sensi dell’articolo 1 della convenzione relativa alla tutela degli interessi fin</w:t>
      </w:r>
      <w:r>
        <w:rPr>
          <w:rFonts w:ascii="Arial" w:hAnsi="Arial" w:cs="Arial"/>
          <w:sz w:val="24"/>
          <w:szCs w:val="24"/>
        </w:rPr>
        <w:t>anziari delle Comunità europee;</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d)</w:t>
      </w:r>
      <w:r w:rsidR="00C0465F">
        <w:rPr>
          <w:rFonts w:ascii="Arial" w:hAnsi="Arial" w:cs="Arial"/>
          <w:sz w:val="24"/>
          <w:szCs w:val="24"/>
        </w:rPr>
        <w:t xml:space="preserve"> </w:t>
      </w:r>
      <w:r w:rsidRPr="002F30C3">
        <w:rPr>
          <w:rFonts w:ascii="Arial" w:hAnsi="Arial" w:cs="Arial"/>
          <w:sz w:val="24"/>
          <w:szCs w:val="24"/>
        </w:rPr>
        <w:t>delitti, consumati o tentati, commessi con finalità di terrorismo, anche internazionale, e di eversione dell’ordine costituzionale reati terroristici o</w:t>
      </w:r>
      <w:r>
        <w:rPr>
          <w:rFonts w:ascii="Arial" w:hAnsi="Arial" w:cs="Arial"/>
          <w:sz w:val="24"/>
          <w:szCs w:val="24"/>
        </w:rPr>
        <w:t xml:space="preserve"> </w:t>
      </w:r>
      <w:r w:rsidRPr="002F30C3">
        <w:rPr>
          <w:rFonts w:ascii="Arial" w:hAnsi="Arial" w:cs="Arial"/>
          <w:sz w:val="24"/>
          <w:szCs w:val="24"/>
        </w:rPr>
        <w:t>reati connes</w:t>
      </w:r>
      <w:r>
        <w:rPr>
          <w:rFonts w:ascii="Arial" w:hAnsi="Arial" w:cs="Arial"/>
          <w:sz w:val="24"/>
          <w:szCs w:val="24"/>
        </w:rPr>
        <w:t>si alle attività terroristiche;</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e)</w:t>
      </w:r>
      <w:r w:rsidR="00C0465F">
        <w:rPr>
          <w:rFonts w:ascii="Arial" w:hAnsi="Arial" w:cs="Arial"/>
          <w:sz w:val="24"/>
          <w:szCs w:val="24"/>
        </w:rPr>
        <w:t xml:space="preserve"> </w:t>
      </w:r>
      <w:r w:rsidRPr="002F30C3">
        <w:rPr>
          <w:rFonts w:ascii="Arial" w:hAnsi="Arial" w:cs="Arial"/>
          <w:sz w:val="24"/>
          <w:szCs w:val="24"/>
        </w:rPr>
        <w:t xml:space="preserve">delitti di cui agli articoli 648-bis, 648-ter e 648-ter.1 del codice penale, riciclaggio di proventi di attività criminose o finanziamento del terrorismo, quali definiti all’articolo 1 del decreto legislativo 22 giugno 2007, n. </w:t>
      </w:r>
      <w:r>
        <w:rPr>
          <w:rFonts w:ascii="Arial" w:hAnsi="Arial" w:cs="Arial"/>
          <w:sz w:val="24"/>
          <w:szCs w:val="24"/>
        </w:rPr>
        <w:t>109 e successive modificazioni;</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f)</w:t>
      </w:r>
      <w:r>
        <w:rPr>
          <w:rFonts w:ascii="Arial" w:hAnsi="Arial" w:cs="Arial"/>
          <w:sz w:val="24"/>
          <w:szCs w:val="24"/>
        </w:rPr>
        <w:t xml:space="preserve"> </w:t>
      </w:r>
      <w:r w:rsidRPr="002F30C3">
        <w:rPr>
          <w:rFonts w:ascii="Arial" w:hAnsi="Arial" w:cs="Arial"/>
          <w:sz w:val="24"/>
          <w:szCs w:val="24"/>
        </w:rPr>
        <w:t>sfruttamento del lavoro minorile e altre forme di tratta di esseri umani definite con il decreto legislat</w:t>
      </w:r>
      <w:r>
        <w:rPr>
          <w:rFonts w:ascii="Arial" w:hAnsi="Arial" w:cs="Arial"/>
          <w:sz w:val="24"/>
          <w:szCs w:val="24"/>
        </w:rPr>
        <w:t>ivo 4 marzo 2014, n. 24;</w:t>
      </w:r>
    </w:p>
    <w:p w:rsidR="002F30C3" w:rsidRDefault="002F30C3" w:rsidP="00586374">
      <w:pPr>
        <w:pStyle w:val="Paragrafoelenco"/>
        <w:tabs>
          <w:tab w:val="left" w:pos="426"/>
        </w:tabs>
        <w:spacing w:after="0" w:line="240" w:lineRule="auto"/>
        <w:ind w:left="708"/>
        <w:jc w:val="both"/>
        <w:rPr>
          <w:rFonts w:ascii="Arial" w:hAnsi="Arial" w:cs="Arial"/>
          <w:sz w:val="24"/>
          <w:szCs w:val="24"/>
        </w:rPr>
      </w:pPr>
      <w:r w:rsidRPr="002F30C3">
        <w:rPr>
          <w:rFonts w:ascii="Arial" w:hAnsi="Arial" w:cs="Arial"/>
          <w:sz w:val="24"/>
          <w:szCs w:val="24"/>
        </w:rPr>
        <w:t>g)</w:t>
      </w:r>
      <w:r w:rsidR="00C0465F">
        <w:rPr>
          <w:rFonts w:ascii="Arial" w:hAnsi="Arial" w:cs="Arial"/>
          <w:sz w:val="24"/>
          <w:szCs w:val="24"/>
        </w:rPr>
        <w:t xml:space="preserve"> </w:t>
      </w:r>
      <w:r w:rsidRPr="002F30C3">
        <w:rPr>
          <w:rFonts w:ascii="Arial" w:hAnsi="Arial" w:cs="Arial"/>
          <w:sz w:val="24"/>
          <w:szCs w:val="24"/>
        </w:rPr>
        <w:t>ogni altro delitto da cui derivi, quale pena accessoria, l’incapacità di contrattare c</w:t>
      </w:r>
      <w:r>
        <w:rPr>
          <w:rFonts w:ascii="Arial" w:hAnsi="Arial" w:cs="Arial"/>
          <w:sz w:val="24"/>
          <w:szCs w:val="24"/>
        </w:rPr>
        <w:t>on la pubblica amministrazione;</w:t>
      </w:r>
    </w:p>
    <w:p w:rsidR="002F30C3" w:rsidRPr="002F30C3" w:rsidRDefault="002F30C3" w:rsidP="00586374">
      <w:pPr>
        <w:pStyle w:val="Paragrafoelenco"/>
        <w:numPr>
          <w:ilvl w:val="0"/>
          <w:numId w:val="21"/>
        </w:numPr>
        <w:spacing w:after="0" w:line="240" w:lineRule="auto"/>
        <w:jc w:val="both"/>
        <w:rPr>
          <w:rFonts w:ascii="Arial" w:hAnsi="Arial" w:cs="Arial"/>
          <w:sz w:val="24"/>
          <w:szCs w:val="24"/>
        </w:rPr>
      </w:pPr>
      <w:r w:rsidRPr="002F30C3">
        <w:rPr>
          <w:rFonts w:ascii="Arial" w:hAnsi="Arial" w:cs="Arial"/>
          <w:sz w:val="24"/>
          <w:szCs w:val="24"/>
        </w:rPr>
        <w:lastRenderedPageBreak/>
        <w:t xml:space="preserve">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2F30C3" w:rsidRDefault="002F30C3" w:rsidP="00586374">
      <w:pPr>
        <w:pStyle w:val="Paragrafoelenco"/>
        <w:numPr>
          <w:ilvl w:val="0"/>
          <w:numId w:val="21"/>
        </w:numPr>
        <w:spacing w:after="0" w:line="240" w:lineRule="auto"/>
        <w:jc w:val="both"/>
        <w:rPr>
          <w:rFonts w:ascii="Arial" w:hAnsi="Arial" w:cs="Arial"/>
          <w:sz w:val="24"/>
          <w:szCs w:val="24"/>
        </w:rPr>
      </w:pPr>
      <w:r w:rsidRPr="002F30C3">
        <w:rPr>
          <w:rFonts w:ascii="Arial" w:hAnsi="Arial" w:cs="Arial"/>
          <w:sz w:val="24"/>
          <w:szCs w:val="24"/>
        </w:rPr>
        <w:t>L'esclusione di cui al comma 2 va disposta se la sentenza o il decreto s</w:t>
      </w:r>
      <w:r>
        <w:rPr>
          <w:rFonts w:ascii="Arial" w:hAnsi="Arial" w:cs="Arial"/>
          <w:sz w:val="24"/>
          <w:szCs w:val="24"/>
        </w:rPr>
        <w:t>ono stati emessi nei confronti:</w:t>
      </w:r>
    </w:p>
    <w:p w:rsidR="002F30C3" w:rsidRPr="00586374" w:rsidRDefault="0060245C" w:rsidP="00586374">
      <w:pPr>
        <w:pStyle w:val="Paragrafoelenco"/>
        <w:numPr>
          <w:ilvl w:val="0"/>
          <w:numId w:val="22"/>
        </w:numPr>
        <w:tabs>
          <w:tab w:val="left" w:pos="426"/>
        </w:tabs>
        <w:spacing w:after="0" w:line="240" w:lineRule="auto"/>
        <w:jc w:val="both"/>
        <w:rPr>
          <w:rFonts w:ascii="Arial" w:hAnsi="Arial" w:cs="Arial"/>
          <w:sz w:val="24"/>
          <w:szCs w:val="24"/>
        </w:rPr>
      </w:pPr>
      <w:r>
        <w:rPr>
          <w:rFonts w:ascii="Arial" w:hAnsi="Arial" w:cs="Arial"/>
          <w:sz w:val="24"/>
          <w:szCs w:val="24"/>
        </w:rPr>
        <w:t>D</w:t>
      </w:r>
      <w:r w:rsidR="002F30C3" w:rsidRPr="00586374">
        <w:rPr>
          <w:rFonts w:ascii="Arial" w:hAnsi="Arial" w:cs="Arial"/>
          <w:sz w:val="24"/>
          <w:szCs w:val="24"/>
        </w:rPr>
        <w:t>el titolare o del direttore tecnico, se si tratta di impresa individuale;</w:t>
      </w:r>
    </w:p>
    <w:p w:rsidR="002F30C3" w:rsidRPr="00586374" w:rsidRDefault="0060245C" w:rsidP="00586374">
      <w:pPr>
        <w:pStyle w:val="Paragrafoelenco"/>
        <w:numPr>
          <w:ilvl w:val="0"/>
          <w:numId w:val="22"/>
        </w:numPr>
        <w:tabs>
          <w:tab w:val="left" w:pos="426"/>
        </w:tabs>
        <w:spacing w:after="0" w:line="240" w:lineRule="auto"/>
        <w:jc w:val="both"/>
        <w:rPr>
          <w:rFonts w:ascii="Arial" w:hAnsi="Arial" w:cs="Arial"/>
          <w:sz w:val="24"/>
          <w:szCs w:val="24"/>
        </w:rPr>
      </w:pPr>
      <w:r>
        <w:rPr>
          <w:rFonts w:ascii="Arial" w:hAnsi="Arial" w:cs="Arial"/>
          <w:sz w:val="24"/>
          <w:szCs w:val="24"/>
        </w:rPr>
        <w:t>D</w:t>
      </w:r>
      <w:r w:rsidR="002F30C3" w:rsidRPr="00586374">
        <w:rPr>
          <w:rFonts w:ascii="Arial" w:hAnsi="Arial" w:cs="Arial"/>
          <w:sz w:val="24"/>
          <w:szCs w:val="24"/>
        </w:rPr>
        <w:t>i un socio o del direttore tecnico, se si tratta di società in nome collettivo;</w:t>
      </w:r>
    </w:p>
    <w:p w:rsidR="002F30C3" w:rsidRPr="00586374" w:rsidRDefault="0060245C" w:rsidP="00586374">
      <w:pPr>
        <w:pStyle w:val="Paragrafoelenco"/>
        <w:numPr>
          <w:ilvl w:val="0"/>
          <w:numId w:val="22"/>
        </w:numPr>
        <w:tabs>
          <w:tab w:val="left" w:pos="426"/>
        </w:tabs>
        <w:spacing w:after="0" w:line="240" w:lineRule="auto"/>
        <w:jc w:val="both"/>
        <w:rPr>
          <w:rFonts w:ascii="Arial" w:hAnsi="Arial" w:cs="Arial"/>
          <w:sz w:val="24"/>
          <w:szCs w:val="24"/>
        </w:rPr>
      </w:pPr>
      <w:r>
        <w:rPr>
          <w:rFonts w:ascii="Arial" w:hAnsi="Arial" w:cs="Arial"/>
          <w:sz w:val="24"/>
          <w:szCs w:val="24"/>
        </w:rPr>
        <w:t>D</w:t>
      </w:r>
      <w:r w:rsidR="002F30C3" w:rsidRPr="00586374">
        <w:rPr>
          <w:rFonts w:ascii="Arial" w:hAnsi="Arial" w:cs="Arial"/>
          <w:sz w:val="24"/>
          <w:szCs w:val="24"/>
        </w:rPr>
        <w:t>ei soci accomandatari o del direttore tecnico, se si tratta di società in accomandita semplice;</w:t>
      </w:r>
    </w:p>
    <w:p w:rsidR="002F30C3" w:rsidRPr="00586374" w:rsidRDefault="0060245C" w:rsidP="00586374">
      <w:pPr>
        <w:pStyle w:val="Paragrafoelenco"/>
        <w:numPr>
          <w:ilvl w:val="0"/>
          <w:numId w:val="22"/>
        </w:numPr>
        <w:tabs>
          <w:tab w:val="left" w:pos="426"/>
        </w:tabs>
        <w:spacing w:after="0" w:line="240" w:lineRule="auto"/>
        <w:jc w:val="both"/>
        <w:rPr>
          <w:rFonts w:ascii="Arial" w:hAnsi="Arial" w:cs="Arial"/>
          <w:sz w:val="24"/>
          <w:szCs w:val="24"/>
        </w:rPr>
      </w:pPr>
      <w:r>
        <w:rPr>
          <w:rFonts w:ascii="Arial" w:hAnsi="Arial" w:cs="Arial"/>
          <w:sz w:val="24"/>
          <w:szCs w:val="24"/>
        </w:rPr>
        <w:t>D</w:t>
      </w:r>
      <w:r w:rsidR="002F30C3" w:rsidRPr="00586374">
        <w:rPr>
          <w:rFonts w:ascii="Arial" w:hAnsi="Arial" w:cs="Arial"/>
          <w:sz w:val="24"/>
          <w:szCs w:val="24"/>
        </w:rPr>
        <w:t>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586374" w:rsidRDefault="002F30C3" w:rsidP="00586374">
      <w:pPr>
        <w:tabs>
          <w:tab w:val="left" w:pos="426"/>
        </w:tabs>
        <w:spacing w:after="0" w:line="240" w:lineRule="auto"/>
        <w:ind w:left="360"/>
        <w:jc w:val="both"/>
        <w:rPr>
          <w:rFonts w:ascii="Arial" w:hAnsi="Arial" w:cs="Arial"/>
          <w:sz w:val="24"/>
          <w:szCs w:val="24"/>
        </w:rPr>
      </w:pPr>
      <w:r w:rsidRPr="002F30C3">
        <w:rPr>
          <w:rFonts w:ascii="Arial" w:hAnsi="Arial" w:cs="Arial"/>
          <w:sz w:val="24"/>
          <w:szCs w:val="24"/>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w:t>
      </w:r>
      <w:r w:rsidR="00117034">
        <w:rPr>
          <w:rFonts w:ascii="Arial" w:hAnsi="Arial" w:cs="Arial"/>
          <w:sz w:val="24"/>
          <w:szCs w:val="24"/>
        </w:rPr>
        <w:t xml:space="preserve"> </w:t>
      </w:r>
      <w:r w:rsidR="00117034" w:rsidRPr="00117034">
        <w:rPr>
          <w:rFonts w:ascii="Arial" w:hAnsi="Arial" w:cs="Arial"/>
          <w:sz w:val="24"/>
          <w:szCs w:val="24"/>
        </w:rPr>
        <w:t>quando è intervenuta la riabilitazione ovvero quando il reato è stato dichiarato estinto dopo la condanna ovvero in caso di revoca della condanna medesima.</w:t>
      </w:r>
    </w:p>
    <w:p w:rsidR="002F30C3" w:rsidRDefault="00586374" w:rsidP="00586374">
      <w:pPr>
        <w:pStyle w:val="Paragrafoelenco"/>
        <w:numPr>
          <w:ilvl w:val="0"/>
          <w:numId w:val="21"/>
        </w:numPr>
        <w:spacing w:after="0" w:line="240" w:lineRule="auto"/>
        <w:jc w:val="both"/>
        <w:rPr>
          <w:rFonts w:ascii="Arial" w:hAnsi="Arial" w:cs="Arial"/>
          <w:sz w:val="24"/>
          <w:szCs w:val="24"/>
        </w:rPr>
      </w:pPr>
      <w:r>
        <w:rPr>
          <w:rFonts w:ascii="Arial" w:hAnsi="Arial" w:cs="Arial"/>
          <w:sz w:val="24"/>
          <w:szCs w:val="24"/>
        </w:rPr>
        <w:t xml:space="preserve"> </w:t>
      </w:r>
      <w:r w:rsidR="00117034" w:rsidRPr="00117034">
        <w:rPr>
          <w:rFonts w:ascii="Arial" w:hAnsi="Arial" w:cs="Arial"/>
          <w:sz w:val="24"/>
          <w:szCs w:val="24"/>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w:t>
      </w:r>
      <w:r w:rsidR="00117034">
        <w:rPr>
          <w:rFonts w:ascii="Arial" w:hAnsi="Arial" w:cs="Arial"/>
          <w:sz w:val="24"/>
          <w:szCs w:val="24"/>
        </w:rPr>
        <w:t xml:space="preserve"> </w:t>
      </w:r>
      <w:r w:rsidR="00117034" w:rsidRPr="00117034">
        <w:rPr>
          <w:rFonts w:ascii="Arial" w:hAnsi="Arial" w:cs="Arial"/>
          <w:sz w:val="24"/>
          <w:szCs w:val="24"/>
        </w:rPr>
        <w:t xml:space="preserve">pubblicato sulla Gazzetta Ufficiale n. 125 del 1° giugno 2015.Il presente comma non si applica quando l’operatore economico ha ottemperato ai suoi obblighi pagando o impegnandosi in modo vincolante a pagare le imposte o i contributi previdenziali dovuti, compresi eventuali interessi o multe, </w:t>
      </w:r>
      <w:proofErr w:type="spellStart"/>
      <w:r w:rsidR="00117034" w:rsidRPr="00117034">
        <w:rPr>
          <w:rFonts w:ascii="Arial" w:hAnsi="Arial" w:cs="Arial"/>
          <w:sz w:val="24"/>
          <w:szCs w:val="24"/>
        </w:rPr>
        <w:t>purchè</w:t>
      </w:r>
      <w:proofErr w:type="spellEnd"/>
      <w:r w:rsidR="00117034" w:rsidRPr="00117034">
        <w:rPr>
          <w:rFonts w:ascii="Arial" w:hAnsi="Arial" w:cs="Arial"/>
          <w:sz w:val="24"/>
          <w:szCs w:val="24"/>
        </w:rPr>
        <w:t xml:space="preserve"> il pagamento o l’impegno siano stati formalizzati prima della scadenza del termine per la presentazione delle domande.</w:t>
      </w:r>
    </w:p>
    <w:p w:rsidR="00C22F3A" w:rsidRPr="00AC09DB" w:rsidRDefault="00AC09DB" w:rsidP="008171E8">
      <w:pPr>
        <w:pStyle w:val="Paragrafoelenco"/>
        <w:numPr>
          <w:ilvl w:val="0"/>
          <w:numId w:val="16"/>
        </w:numPr>
        <w:tabs>
          <w:tab w:val="left" w:pos="426"/>
        </w:tabs>
        <w:spacing w:after="0" w:line="240" w:lineRule="auto"/>
        <w:jc w:val="both"/>
        <w:rPr>
          <w:rFonts w:ascii="Arial" w:eastAsia="Times New Roman" w:hAnsi="Arial" w:cs="Arial"/>
          <w:bCs/>
          <w:i/>
          <w:sz w:val="24"/>
          <w:szCs w:val="24"/>
          <w:lang w:eastAsia="it-IT"/>
        </w:rPr>
      </w:pPr>
      <w:r w:rsidRPr="00AC09DB">
        <w:rPr>
          <w:rFonts w:ascii="Arial" w:hAnsi="Arial" w:cs="Arial"/>
          <w:sz w:val="24"/>
          <w:szCs w:val="24"/>
        </w:rPr>
        <w:t xml:space="preserve">Di </w:t>
      </w:r>
      <w:r w:rsidR="00C22F3A" w:rsidRPr="00AC09DB">
        <w:rPr>
          <w:rFonts w:ascii="Arial" w:eastAsia="Times New Roman" w:hAnsi="Arial" w:cs="Arial"/>
          <w:bCs/>
          <w:sz w:val="24"/>
          <w:szCs w:val="24"/>
          <w:lang w:eastAsia="it-IT"/>
        </w:rPr>
        <w:t xml:space="preserve">essere informato che, ai sensi e per gli effetti di cui all’articolo 13 della legge 196/03, i dati personali raccolti saranno trattati, anche con strumenti informatici, nei modi e nei limiti necessari per perseguire le finalità unicamente legate alla corretta esecuzione della presente procedura di gara. </w:t>
      </w:r>
    </w:p>
    <w:p w:rsidR="00C22F3A" w:rsidRPr="00115304" w:rsidRDefault="00C22F3A" w:rsidP="00C22F3A">
      <w:pPr>
        <w:spacing w:after="0" w:line="240" w:lineRule="auto"/>
        <w:ind w:left="360"/>
        <w:jc w:val="both"/>
        <w:rPr>
          <w:rFonts w:ascii="Arial" w:eastAsia="Times New Roman" w:hAnsi="Arial" w:cs="Arial"/>
          <w:sz w:val="24"/>
          <w:szCs w:val="24"/>
          <w:lang w:eastAsia="it-IT"/>
        </w:rPr>
      </w:pPr>
    </w:p>
    <w:p w:rsidR="00C22F3A" w:rsidRPr="00967E20" w:rsidRDefault="00C22F3A" w:rsidP="00C22F3A">
      <w:pPr>
        <w:spacing w:after="0" w:line="240" w:lineRule="auto"/>
        <w:jc w:val="both"/>
        <w:rPr>
          <w:rFonts w:ascii="Arial" w:eastAsia="Times New Roman" w:hAnsi="Arial" w:cs="Arial"/>
          <w:sz w:val="24"/>
          <w:szCs w:val="24"/>
          <w:lang w:eastAsia="it-IT"/>
        </w:rPr>
      </w:pPr>
    </w:p>
    <w:p w:rsidR="00C22F3A" w:rsidRDefault="00C22F3A" w:rsidP="00C22F3A">
      <w:pPr>
        <w:spacing w:after="0" w:line="240" w:lineRule="auto"/>
        <w:jc w:val="both"/>
        <w:rPr>
          <w:rFonts w:ascii="Arial" w:eastAsia="Times New Roman" w:hAnsi="Arial" w:cs="Arial"/>
          <w:sz w:val="24"/>
          <w:szCs w:val="24"/>
          <w:lang w:eastAsia="it-IT"/>
        </w:rPr>
      </w:pPr>
      <w:r w:rsidRPr="00115304">
        <w:rPr>
          <w:rFonts w:ascii="Arial" w:eastAsia="Times New Roman" w:hAnsi="Arial" w:cs="Arial"/>
          <w:sz w:val="24"/>
          <w:szCs w:val="24"/>
          <w:lang w:eastAsia="it-IT"/>
        </w:rPr>
        <w:t>______________________, lì ________________________</w:t>
      </w:r>
    </w:p>
    <w:p w:rsidR="00F9505E" w:rsidRPr="00115304" w:rsidRDefault="00F9505E" w:rsidP="00C22F3A">
      <w:pPr>
        <w:spacing w:after="0" w:line="240" w:lineRule="auto"/>
        <w:jc w:val="both"/>
        <w:rPr>
          <w:rFonts w:ascii="Arial" w:eastAsia="Times New Roman" w:hAnsi="Arial" w:cs="Arial"/>
          <w:sz w:val="24"/>
          <w:szCs w:val="24"/>
          <w:lang w:eastAsia="it-IT"/>
        </w:rPr>
      </w:pPr>
    </w:p>
    <w:p w:rsidR="00C22F3A" w:rsidRPr="00115304" w:rsidRDefault="00C22F3A" w:rsidP="00C22F3A">
      <w:pPr>
        <w:spacing w:after="0" w:line="240" w:lineRule="auto"/>
        <w:jc w:val="both"/>
        <w:rPr>
          <w:rFonts w:ascii="Arial" w:eastAsia="Times New Roman" w:hAnsi="Arial" w:cs="Arial"/>
          <w:sz w:val="24"/>
          <w:szCs w:val="24"/>
          <w:lang w:eastAsia="it-IT"/>
        </w:rPr>
      </w:pP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t>FIRMA</w:t>
      </w:r>
    </w:p>
    <w:p w:rsidR="00C22F3A" w:rsidRPr="00115304" w:rsidRDefault="00C22F3A" w:rsidP="00C22F3A">
      <w:pPr>
        <w:spacing w:after="0" w:line="240" w:lineRule="auto"/>
        <w:jc w:val="both"/>
        <w:rPr>
          <w:rFonts w:ascii="Arial" w:eastAsia="Times New Roman" w:hAnsi="Arial" w:cs="Arial"/>
          <w:sz w:val="24"/>
          <w:szCs w:val="24"/>
          <w:lang w:eastAsia="it-IT"/>
        </w:rPr>
      </w:pP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r>
      <w:r w:rsidRPr="00115304">
        <w:rPr>
          <w:rFonts w:ascii="Arial" w:eastAsia="Times New Roman" w:hAnsi="Arial" w:cs="Arial"/>
          <w:sz w:val="24"/>
          <w:szCs w:val="24"/>
          <w:lang w:eastAsia="it-IT"/>
        </w:rPr>
        <w:tab/>
        <w:t>____________________________</w:t>
      </w:r>
    </w:p>
    <w:p w:rsidR="00C22F3A" w:rsidRPr="00115304" w:rsidRDefault="00C22F3A" w:rsidP="00C22F3A">
      <w:pPr>
        <w:spacing w:after="0" w:line="240" w:lineRule="auto"/>
        <w:jc w:val="both"/>
        <w:rPr>
          <w:rFonts w:ascii="Arial" w:eastAsia="Times New Roman" w:hAnsi="Arial" w:cs="Arial"/>
          <w:sz w:val="24"/>
          <w:szCs w:val="24"/>
          <w:lang w:eastAsia="it-IT"/>
        </w:rPr>
      </w:pPr>
    </w:p>
    <w:p w:rsidR="00C22F3A" w:rsidRPr="00967E20" w:rsidRDefault="00C22F3A" w:rsidP="00C22F3A">
      <w:pPr>
        <w:spacing w:after="0" w:line="240" w:lineRule="auto"/>
        <w:jc w:val="both"/>
        <w:rPr>
          <w:rFonts w:ascii="Arial" w:eastAsia="Times New Roman" w:hAnsi="Arial" w:cs="Arial"/>
          <w:sz w:val="24"/>
          <w:szCs w:val="24"/>
          <w:lang w:eastAsia="it-IT"/>
        </w:rPr>
      </w:pPr>
    </w:p>
    <w:p w:rsidR="00C22F3A" w:rsidRPr="00115304" w:rsidRDefault="00C22F3A" w:rsidP="00C22F3A">
      <w:pPr>
        <w:spacing w:after="0" w:line="240" w:lineRule="auto"/>
        <w:jc w:val="both"/>
        <w:rPr>
          <w:rFonts w:ascii="Arial" w:eastAsia="Times New Roman" w:hAnsi="Arial" w:cs="Arial"/>
          <w:sz w:val="24"/>
          <w:szCs w:val="24"/>
          <w:lang w:eastAsia="it-IT"/>
        </w:rPr>
      </w:pPr>
      <w:r w:rsidRPr="00115304">
        <w:rPr>
          <w:rFonts w:ascii="Arial" w:eastAsia="Times New Roman" w:hAnsi="Arial" w:cs="Arial"/>
          <w:sz w:val="24"/>
          <w:szCs w:val="24"/>
          <w:lang w:eastAsia="it-IT"/>
        </w:rPr>
        <w:t>Si allega copia fotostatica anche non autenticata di un documento di identità.</w:t>
      </w:r>
    </w:p>
    <w:p w:rsidR="00115304" w:rsidRPr="00CE2243" w:rsidRDefault="00115304" w:rsidP="00912E63">
      <w:pPr>
        <w:jc w:val="both"/>
        <w:rPr>
          <w:rFonts w:ascii="Arial" w:hAnsi="Arial" w:cs="Arial"/>
          <w:i/>
          <w:color w:val="000000"/>
          <w:sz w:val="24"/>
          <w:szCs w:val="24"/>
        </w:rPr>
      </w:pPr>
    </w:p>
    <w:sectPr w:rsidR="00115304" w:rsidRPr="00CE2243" w:rsidSect="00586374">
      <w:pgSz w:w="11906" w:h="16838"/>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A3C"/>
    <w:multiLevelType w:val="hybridMultilevel"/>
    <w:tmpl w:val="920E8BCE"/>
    <w:lvl w:ilvl="0" w:tplc="CD2A3E3A">
      <w:start w:val="1"/>
      <w:numFmt w:val="bullet"/>
      <w:lvlText w:val=""/>
      <w:lvlJc w:val="left"/>
      <w:pPr>
        <w:tabs>
          <w:tab w:val="num" w:pos="720"/>
        </w:tabs>
        <w:ind w:left="720" w:hanging="360"/>
      </w:pPr>
      <w:rPr>
        <w:rFonts w:ascii="Wingdings" w:hAnsi="Wingdings" w:hint="default"/>
        <w:color w:val="auto"/>
        <w:sz w:val="24"/>
      </w:rPr>
    </w:lvl>
    <w:lvl w:ilvl="1" w:tplc="04100003">
      <w:start w:val="1"/>
      <w:numFmt w:val="bullet"/>
      <w:lvlText w:val="o"/>
      <w:lvlJc w:val="left"/>
      <w:pPr>
        <w:tabs>
          <w:tab w:val="num" w:pos="1260"/>
        </w:tabs>
        <w:ind w:left="1260" w:hanging="360"/>
      </w:pPr>
      <w:rPr>
        <w:rFonts w:ascii="Courier New" w:hAnsi="Courier New" w:cs="Times New Roman"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cs="Times New Roman"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cs="Times New Roman"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8E83453"/>
    <w:multiLevelType w:val="hybridMultilevel"/>
    <w:tmpl w:val="48429048"/>
    <w:lvl w:ilvl="0" w:tplc="B93CE2DE">
      <w:start w:val="14"/>
      <w:numFmt w:val="bullet"/>
      <w:lvlText w:val="-"/>
      <w:lvlJc w:val="left"/>
      <w:pPr>
        <w:tabs>
          <w:tab w:val="num" w:pos="473"/>
        </w:tabs>
        <w:ind w:left="473" w:hanging="360"/>
      </w:pPr>
      <w:rPr>
        <w:rFonts w:ascii="Times New Roman" w:eastAsia="Times New Roman" w:hAnsi="Times New Roman" w:cs="Times New Roman" w:hint="default"/>
        <w:sz w:val="24"/>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E6EFA"/>
    <w:multiLevelType w:val="hybridMultilevel"/>
    <w:tmpl w:val="296A0A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CB5650"/>
    <w:multiLevelType w:val="hybridMultilevel"/>
    <w:tmpl w:val="765AE9AA"/>
    <w:lvl w:ilvl="0" w:tplc="04100011">
      <w:start w:val="1"/>
      <w:numFmt w:val="decimal"/>
      <w:lvlText w:val="%1)"/>
      <w:lvlJc w:val="left"/>
      <w:pPr>
        <w:tabs>
          <w:tab w:val="num" w:pos="720"/>
        </w:tabs>
        <w:ind w:left="720" w:hanging="360"/>
      </w:pPr>
    </w:lvl>
    <w:lvl w:ilvl="1" w:tplc="359C2FF2">
      <w:start w:val="1"/>
      <w:numFmt w:val="bullet"/>
      <w:lvlText w:val="-"/>
      <w:lvlJc w:val="left"/>
      <w:pPr>
        <w:tabs>
          <w:tab w:val="num" w:pos="1440"/>
        </w:tabs>
        <w:ind w:left="1440" w:hanging="360"/>
      </w:pPr>
      <w:rPr>
        <w:rFonts w:ascii="Times New Roman" w:eastAsia="Times New Roman" w:hAnsi="Times New Roman" w:cs="Times New Roman" w:hint="default"/>
      </w:rPr>
    </w:lvl>
    <w:lvl w:ilvl="2" w:tplc="C0C01150">
      <w:start w:val="1"/>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2A245B37"/>
    <w:multiLevelType w:val="hybridMultilevel"/>
    <w:tmpl w:val="5B8C6B4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CDF1F31"/>
    <w:multiLevelType w:val="hybridMultilevel"/>
    <w:tmpl w:val="B80405D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DEC001C"/>
    <w:multiLevelType w:val="hybridMultilevel"/>
    <w:tmpl w:val="9AA41DE0"/>
    <w:lvl w:ilvl="0" w:tplc="A558C5DA">
      <w:numFmt w:val="bullet"/>
      <w:lvlText w:val="–"/>
      <w:lvlJc w:val="left"/>
      <w:pPr>
        <w:ind w:left="720" w:hanging="360"/>
      </w:pPr>
      <w:rPr>
        <w:rFonts w:ascii="Arial" w:eastAsiaTheme="minorHAns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B74DA5"/>
    <w:multiLevelType w:val="hybridMultilevel"/>
    <w:tmpl w:val="F510236A"/>
    <w:lvl w:ilvl="0" w:tplc="C25618D6">
      <w:numFmt w:val="bullet"/>
      <w:lvlText w:val="-"/>
      <w:lvlJc w:val="left"/>
      <w:pPr>
        <w:tabs>
          <w:tab w:val="num" w:pos="1068"/>
        </w:tabs>
        <w:ind w:left="1048" w:hanging="340"/>
      </w:pPr>
      <w:rPr>
        <w:rFonts w:ascii="Times New Roman" w:eastAsia="Times New Roman" w:hAnsi="Times New Roman" w:cs="Times New Roman" w:hint="default"/>
      </w:rPr>
    </w:lvl>
    <w:lvl w:ilvl="1" w:tplc="04090003">
      <w:start w:val="1"/>
      <w:numFmt w:val="bullet"/>
      <w:lvlText w:val="o"/>
      <w:lvlJc w:val="left"/>
      <w:pPr>
        <w:tabs>
          <w:tab w:val="num" w:pos="2148"/>
        </w:tabs>
        <w:ind w:left="2148" w:hanging="360"/>
      </w:pPr>
      <w:rPr>
        <w:rFonts w:ascii="Courier New" w:hAnsi="Courier New" w:cs="Times New Roman"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Times New Roman"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Times New Roman"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8E85713"/>
    <w:multiLevelType w:val="hybridMultilevel"/>
    <w:tmpl w:val="B48E1B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B35924"/>
    <w:multiLevelType w:val="hybridMultilevel"/>
    <w:tmpl w:val="918E903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B235DE5"/>
    <w:multiLevelType w:val="hybridMultilevel"/>
    <w:tmpl w:val="D63C52A4"/>
    <w:lvl w:ilvl="0" w:tplc="C5920688">
      <w:start w:val="1"/>
      <w:numFmt w:val="decimal"/>
      <w:lvlText w:val="%1."/>
      <w:lvlJc w:val="left"/>
      <w:pPr>
        <w:ind w:left="480" w:hanging="48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2254A09"/>
    <w:multiLevelType w:val="hybridMultilevel"/>
    <w:tmpl w:val="F9804A10"/>
    <w:lvl w:ilvl="0" w:tplc="E5CC871E">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CB3902"/>
    <w:multiLevelType w:val="hybridMultilevel"/>
    <w:tmpl w:val="94620AE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5F134ED"/>
    <w:multiLevelType w:val="hybridMultilevel"/>
    <w:tmpl w:val="FA761156"/>
    <w:lvl w:ilvl="0" w:tplc="5CDA751C">
      <w:start w:val="1"/>
      <w:numFmt w:val="decimal"/>
      <w:lvlText w:val="%1."/>
      <w:lvlJc w:val="left"/>
      <w:pPr>
        <w:ind w:left="810" w:hanging="45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FC7C80"/>
    <w:multiLevelType w:val="hybridMultilevel"/>
    <w:tmpl w:val="B63CAC5C"/>
    <w:lvl w:ilvl="0" w:tplc="B71C326C">
      <w:start w:val="1"/>
      <w:numFmt w:val="upp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5" w15:restartNumberingAfterBreak="0">
    <w:nsid w:val="5B5763E6"/>
    <w:multiLevelType w:val="hybridMultilevel"/>
    <w:tmpl w:val="664E2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0A1F73"/>
    <w:multiLevelType w:val="hybridMultilevel"/>
    <w:tmpl w:val="CA7221D6"/>
    <w:lvl w:ilvl="0" w:tplc="A558C5DA">
      <w:numFmt w:val="bullet"/>
      <w:lvlText w:val="–"/>
      <w:lvlJc w:val="left"/>
      <w:pPr>
        <w:ind w:left="720" w:hanging="360"/>
      </w:pPr>
      <w:rPr>
        <w:rFonts w:ascii="Arial" w:eastAsiaTheme="minorHAns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1B68B7"/>
    <w:multiLevelType w:val="hybridMultilevel"/>
    <w:tmpl w:val="5A18E5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651BDA"/>
    <w:multiLevelType w:val="hybridMultilevel"/>
    <w:tmpl w:val="A34663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5A22F0"/>
    <w:multiLevelType w:val="hybridMultilevel"/>
    <w:tmpl w:val="316A36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7"/>
  </w:num>
  <w:num w:numId="4">
    <w:abstractNumId w:val="19"/>
  </w:num>
  <w:num w:numId="5">
    <w:abstractNumId w:val="10"/>
  </w:num>
  <w:num w:numId="6">
    <w:abstractNumId w:val="9"/>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3"/>
  </w:num>
  <w:num w:numId="16">
    <w:abstractNumId w:val="5"/>
  </w:num>
  <w:num w:numId="17">
    <w:abstractNumId w:val="12"/>
  </w:num>
  <w:num w:numId="18">
    <w:abstractNumId w:val="15"/>
  </w:num>
  <w:num w:numId="19">
    <w:abstractNumId w:val="11"/>
  </w:num>
  <w:num w:numId="20">
    <w:abstractNumId w:val="16"/>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E7"/>
    <w:rsid w:val="0002479E"/>
    <w:rsid w:val="000464B4"/>
    <w:rsid w:val="00055E3C"/>
    <w:rsid w:val="00084791"/>
    <w:rsid w:val="000916A8"/>
    <w:rsid w:val="000C3DD9"/>
    <w:rsid w:val="00115304"/>
    <w:rsid w:val="00117034"/>
    <w:rsid w:val="00137571"/>
    <w:rsid w:val="00146DE7"/>
    <w:rsid w:val="001D1453"/>
    <w:rsid w:val="002224AE"/>
    <w:rsid w:val="00293185"/>
    <w:rsid w:val="002B2368"/>
    <w:rsid w:val="002E4F8F"/>
    <w:rsid w:val="002F30C3"/>
    <w:rsid w:val="002F455C"/>
    <w:rsid w:val="00376C65"/>
    <w:rsid w:val="003A7504"/>
    <w:rsid w:val="003C02C9"/>
    <w:rsid w:val="003D005C"/>
    <w:rsid w:val="003F459C"/>
    <w:rsid w:val="004153F0"/>
    <w:rsid w:val="00430116"/>
    <w:rsid w:val="004C2BF7"/>
    <w:rsid w:val="004C3202"/>
    <w:rsid w:val="004D347C"/>
    <w:rsid w:val="005600A0"/>
    <w:rsid w:val="00586374"/>
    <w:rsid w:val="005865BE"/>
    <w:rsid w:val="00587788"/>
    <w:rsid w:val="005B52D0"/>
    <w:rsid w:val="005B7973"/>
    <w:rsid w:val="005C3154"/>
    <w:rsid w:val="005D7090"/>
    <w:rsid w:val="0060245C"/>
    <w:rsid w:val="0060398B"/>
    <w:rsid w:val="00645CF2"/>
    <w:rsid w:val="006724F0"/>
    <w:rsid w:val="006A234D"/>
    <w:rsid w:val="006A7CB7"/>
    <w:rsid w:val="006C2E51"/>
    <w:rsid w:val="00704BA0"/>
    <w:rsid w:val="00742E2B"/>
    <w:rsid w:val="007576C6"/>
    <w:rsid w:val="007D45AA"/>
    <w:rsid w:val="0085362C"/>
    <w:rsid w:val="008B3A21"/>
    <w:rsid w:val="008D116C"/>
    <w:rsid w:val="008E2158"/>
    <w:rsid w:val="008F0EBF"/>
    <w:rsid w:val="00912E63"/>
    <w:rsid w:val="00923109"/>
    <w:rsid w:val="00932EA8"/>
    <w:rsid w:val="00963E5F"/>
    <w:rsid w:val="00967E20"/>
    <w:rsid w:val="00973427"/>
    <w:rsid w:val="009B7B6E"/>
    <w:rsid w:val="009C0A1A"/>
    <w:rsid w:val="009F53F6"/>
    <w:rsid w:val="00AA4611"/>
    <w:rsid w:val="00AA5E2F"/>
    <w:rsid w:val="00AC09DB"/>
    <w:rsid w:val="00AD4CB8"/>
    <w:rsid w:val="00B06690"/>
    <w:rsid w:val="00B22A96"/>
    <w:rsid w:val="00B66475"/>
    <w:rsid w:val="00B76865"/>
    <w:rsid w:val="00BD2663"/>
    <w:rsid w:val="00C0465F"/>
    <w:rsid w:val="00C05F20"/>
    <w:rsid w:val="00C2265F"/>
    <w:rsid w:val="00C22F3A"/>
    <w:rsid w:val="00C4456E"/>
    <w:rsid w:val="00CE2243"/>
    <w:rsid w:val="00CE51FD"/>
    <w:rsid w:val="00CE67C9"/>
    <w:rsid w:val="00DF4E77"/>
    <w:rsid w:val="00E21A78"/>
    <w:rsid w:val="00E564C4"/>
    <w:rsid w:val="00E842F1"/>
    <w:rsid w:val="00E96C52"/>
    <w:rsid w:val="00F20BB6"/>
    <w:rsid w:val="00F23968"/>
    <w:rsid w:val="00F318B7"/>
    <w:rsid w:val="00F404E8"/>
    <w:rsid w:val="00F74FF8"/>
    <w:rsid w:val="00F9505E"/>
    <w:rsid w:val="00FF1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49CD8-8C38-496B-BDE2-38245A83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01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6C52"/>
    <w:pPr>
      <w:ind w:left="720"/>
      <w:contextualSpacing/>
    </w:pPr>
  </w:style>
  <w:style w:type="character" w:styleId="Collegamentoipertestuale">
    <w:name w:val="Hyperlink"/>
    <w:basedOn w:val="Carpredefinitoparagrafo"/>
    <w:uiPriority w:val="99"/>
    <w:unhideWhenUsed/>
    <w:rsid w:val="00C05F20"/>
    <w:rPr>
      <w:color w:val="0563C1" w:themeColor="hyperlink"/>
      <w:u w:val="single"/>
    </w:rPr>
  </w:style>
  <w:style w:type="paragraph" w:styleId="Testofumetto">
    <w:name w:val="Balloon Text"/>
    <w:basedOn w:val="Normale"/>
    <w:link w:val="TestofumettoCarattere"/>
    <w:uiPriority w:val="99"/>
    <w:semiHidden/>
    <w:unhideWhenUsed/>
    <w:rsid w:val="000464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64B4"/>
    <w:rPr>
      <w:rFonts w:ascii="Segoe UI" w:hAnsi="Segoe UI" w:cs="Segoe UI"/>
      <w:sz w:val="18"/>
      <w:szCs w:val="18"/>
    </w:rPr>
  </w:style>
  <w:style w:type="character" w:customStyle="1" w:styleId="st1">
    <w:name w:val="st1"/>
    <w:basedOn w:val="Carpredefinitoparagrafo"/>
    <w:rsid w:val="00F23968"/>
  </w:style>
  <w:style w:type="paragraph" w:styleId="NormaleWeb">
    <w:name w:val="Normal (Web)"/>
    <w:basedOn w:val="Normale"/>
    <w:semiHidden/>
    <w:unhideWhenUsed/>
    <w:rsid w:val="0011530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115304"/>
    <w:pPr>
      <w:spacing w:after="0" w:line="240" w:lineRule="auto"/>
    </w:pPr>
    <w:rPr>
      <w:rFonts w:ascii="Times New Roman" w:eastAsia="Times New Roman" w:hAnsi="Times New Roman" w:cs="Times New Roman"/>
      <w:b/>
      <w:bCs/>
      <w:sz w:val="24"/>
      <w:szCs w:val="24"/>
      <w:lang w:eastAsia="it-IT"/>
    </w:rPr>
  </w:style>
  <w:style w:type="character" w:customStyle="1" w:styleId="CorpotestoCarattere">
    <w:name w:val="Corpo testo Carattere"/>
    <w:basedOn w:val="Carpredefinitoparagrafo"/>
    <w:link w:val="Corpotesto"/>
    <w:rsid w:val="00115304"/>
    <w:rPr>
      <w:rFonts w:ascii="Times New Roman" w:eastAsia="Times New Roman" w:hAnsi="Times New Roman" w:cs="Times New Roman"/>
      <w:b/>
      <w:bCs/>
      <w:sz w:val="24"/>
      <w:szCs w:val="24"/>
      <w:lang w:eastAsia="it-IT"/>
    </w:rPr>
  </w:style>
  <w:style w:type="paragraph" w:customStyle="1" w:styleId="provvr1">
    <w:name w:val="provv_r1"/>
    <w:basedOn w:val="Normale"/>
    <w:rsid w:val="0011530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56839">
      <w:bodyDiv w:val="1"/>
      <w:marLeft w:val="0"/>
      <w:marRight w:val="0"/>
      <w:marTop w:val="0"/>
      <w:marBottom w:val="0"/>
      <w:divBdr>
        <w:top w:val="none" w:sz="0" w:space="0" w:color="auto"/>
        <w:left w:val="none" w:sz="0" w:space="0" w:color="auto"/>
        <w:bottom w:val="none" w:sz="0" w:space="0" w:color="auto"/>
        <w:right w:val="none" w:sz="0" w:space="0" w:color="auto"/>
      </w:divBdr>
    </w:div>
    <w:div w:id="1136070491">
      <w:bodyDiv w:val="1"/>
      <w:marLeft w:val="0"/>
      <w:marRight w:val="0"/>
      <w:marTop w:val="0"/>
      <w:marBottom w:val="0"/>
      <w:divBdr>
        <w:top w:val="none" w:sz="0" w:space="0" w:color="auto"/>
        <w:left w:val="none" w:sz="0" w:space="0" w:color="auto"/>
        <w:bottom w:val="none" w:sz="0" w:space="0" w:color="auto"/>
        <w:right w:val="none" w:sz="0" w:space="0" w:color="auto"/>
      </w:divBdr>
    </w:div>
    <w:div w:id="1167941219">
      <w:bodyDiv w:val="1"/>
      <w:marLeft w:val="0"/>
      <w:marRight w:val="0"/>
      <w:marTop w:val="0"/>
      <w:marBottom w:val="0"/>
      <w:divBdr>
        <w:top w:val="none" w:sz="0" w:space="0" w:color="auto"/>
        <w:left w:val="none" w:sz="0" w:space="0" w:color="auto"/>
        <w:bottom w:val="none" w:sz="0" w:space="0" w:color="auto"/>
        <w:right w:val="none" w:sz="0" w:space="0" w:color="auto"/>
      </w:divBdr>
    </w:div>
    <w:div w:id="1819573044">
      <w:bodyDiv w:val="1"/>
      <w:marLeft w:val="0"/>
      <w:marRight w:val="0"/>
      <w:marTop w:val="0"/>
      <w:marBottom w:val="0"/>
      <w:divBdr>
        <w:top w:val="none" w:sz="0" w:space="0" w:color="auto"/>
        <w:left w:val="none" w:sz="0" w:space="0" w:color="auto"/>
        <w:bottom w:val="none" w:sz="0" w:space="0" w:color="auto"/>
        <w:right w:val="none" w:sz="0" w:space="0" w:color="auto"/>
      </w:divBdr>
    </w:div>
    <w:div w:id="19803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FECD-BD2B-4615-A38A-877034F0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RAVELLI</dc:creator>
  <cp:lastModifiedBy>Giorgia GIARDINO</cp:lastModifiedBy>
  <cp:revision>3</cp:revision>
  <cp:lastPrinted>2015-03-18T17:22:00Z</cp:lastPrinted>
  <dcterms:created xsi:type="dcterms:W3CDTF">2018-02-13T11:17:00Z</dcterms:created>
  <dcterms:modified xsi:type="dcterms:W3CDTF">2018-02-13T11:19:00Z</dcterms:modified>
</cp:coreProperties>
</file>